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162" w:rsidRPr="007C2554" w:rsidRDefault="00966288" w:rsidP="006B2A88">
      <w:pPr>
        <w:jc w:val="center"/>
        <w:rPr>
          <w:rFonts w:ascii="Cambria" w:hAnsi="Cambria"/>
          <w:b/>
          <w:bCs/>
          <w:color w:val="2F5496" w:themeColor="accent5" w:themeShade="BF"/>
          <w:sz w:val="28"/>
          <w:szCs w:val="28"/>
        </w:rPr>
      </w:pPr>
      <w:r w:rsidRPr="00DE3261">
        <w:rPr>
          <w:rFonts w:ascii="Times New Roman" w:eastAsia="Times New Roman" w:hAnsi="Times New Roman"/>
          <w:b/>
          <w:noProof/>
          <w:color w:val="2F5496" w:themeColor="accent5" w:themeShade="BF"/>
          <w:sz w:val="32"/>
          <w:szCs w:val="20"/>
          <w:lang w:eastAsia="sr-Cyrl-RS" w:bidi="ar-SA"/>
        </w:rPr>
        <w:drawing>
          <wp:anchor distT="0" distB="0" distL="114300" distR="114300" simplePos="0" relativeHeight="251668480" behindDoc="1" locked="0" layoutInCell="1" allowOverlap="1" wp14:anchorId="7F6482F4" wp14:editId="4E00B7A9">
            <wp:simplePos x="0" y="0"/>
            <wp:positionH relativeFrom="column">
              <wp:posOffset>2835215</wp:posOffset>
            </wp:positionH>
            <wp:positionV relativeFrom="paragraph">
              <wp:posOffset>-300990</wp:posOffset>
            </wp:positionV>
            <wp:extent cx="942832" cy="929853"/>
            <wp:effectExtent l="0" t="0" r="0" b="3810"/>
            <wp:wrapNone/>
            <wp:docPr id="13" name="Picture 13" descr="Description: Description: Description: ambl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amblem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4000"/>
                              </a14:imgEffect>
                              <a14:imgEffect>
                                <a14:brightnessContrast bright="43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32" cy="92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E6" w:rsidRPr="008863E6">
        <w:rPr>
          <w:rFonts w:ascii="Cambria" w:hAnsi="Cambria"/>
          <w:b/>
          <w:bCs/>
          <w:color w:val="2F5496" w:themeColor="accent5" w:themeShade="BF"/>
          <w:sz w:val="28"/>
          <w:szCs w:val="28"/>
        </w:rPr>
        <w:t xml:space="preserve"> </w:t>
      </w:r>
      <w:r w:rsidR="006870EB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ФЕБРУАР</w:t>
      </w:r>
      <w:r w:rsidR="00C31D64">
        <w:rPr>
          <w:rFonts w:ascii="Cambria" w:hAnsi="Cambria"/>
          <w:b/>
          <w:bCs/>
          <w:color w:val="2F5496" w:themeColor="accent5" w:themeShade="BF"/>
          <w:sz w:val="28"/>
          <w:szCs w:val="28"/>
        </w:rPr>
        <w:t xml:space="preserve"> </w:t>
      </w:r>
      <w:r w:rsidR="009361A2" w:rsidRPr="00966288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202</w:t>
      </w:r>
      <w:r w:rsidR="007C2554">
        <w:rPr>
          <w:rFonts w:ascii="Cambria" w:hAnsi="Cambria"/>
          <w:b/>
          <w:bCs/>
          <w:color w:val="2F5496" w:themeColor="accent5" w:themeShade="BF"/>
          <w:sz w:val="28"/>
          <w:szCs w:val="28"/>
        </w:rPr>
        <w:t>6</w:t>
      </w:r>
    </w:p>
    <w:p w:rsidR="00DA63B2" w:rsidRDefault="00DA63B2" w:rsidP="00C31D64">
      <w:pPr>
        <w:jc w:val="both"/>
        <w:rPr>
          <w:rFonts w:ascii="Cambria" w:hAnsi="Cambria"/>
          <w:b/>
          <w:bCs/>
          <w:sz w:val="24"/>
          <w:szCs w:val="24"/>
          <w:u w:val="thick"/>
        </w:rPr>
      </w:pPr>
    </w:p>
    <w:p w:rsidR="007E78AF" w:rsidRDefault="00E47899" w:rsidP="006B2A88">
      <w:pPr>
        <w:rPr>
          <w:rFonts w:ascii="Cambria" w:hAnsi="Cambria"/>
          <w:b/>
          <w:bCs/>
          <w:sz w:val="24"/>
          <w:szCs w:val="24"/>
          <w:u w:val="thick"/>
        </w:rPr>
      </w:pPr>
      <w:r w:rsidRPr="006B2A88">
        <w:rPr>
          <w:rFonts w:ascii="Cambria" w:hAnsi="Cambria"/>
          <w:b/>
          <w:bCs/>
          <w:sz w:val="24"/>
          <w:szCs w:val="24"/>
          <w:u w:val="thick"/>
        </w:rPr>
        <w:t>КОЛИЧИНА ПАДАВИНА</w:t>
      </w:r>
    </w:p>
    <w:p w:rsidR="0052469C" w:rsidRDefault="00327CF4" w:rsidP="006870EB">
      <w:pPr>
        <w:rPr>
          <w:rFonts w:cstheme="minorHAnsi"/>
          <w:bCs/>
        </w:rPr>
      </w:pPr>
      <w:r>
        <w:rPr>
          <w:noProof/>
          <w:lang w:eastAsia="sr-Cyrl-RS" w:bidi="ar-SA"/>
        </w:rPr>
        <w:drawing>
          <wp:anchor distT="0" distB="0" distL="114300" distR="114300" simplePos="0" relativeHeight="251670528" behindDoc="0" locked="0" layoutInCell="1" allowOverlap="1" wp14:anchorId="687DAD19" wp14:editId="38667691">
            <wp:simplePos x="0" y="0"/>
            <wp:positionH relativeFrom="column">
              <wp:posOffset>-372110</wp:posOffset>
            </wp:positionH>
            <wp:positionV relativeFrom="paragraph">
              <wp:posOffset>246380</wp:posOffset>
            </wp:positionV>
            <wp:extent cx="285714" cy="676190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70EB" w:rsidRPr="006870EB">
        <w:rPr>
          <w:rFonts w:cstheme="minorHAnsi"/>
          <w:bCs/>
        </w:rPr>
        <w:t>Мјесечна сума количине падавина за фебруар</w:t>
      </w:r>
      <w:r w:rsidR="00824335">
        <w:rPr>
          <w:rFonts w:cstheme="minorHAnsi"/>
          <w:bCs/>
        </w:rPr>
        <w:t xml:space="preserve"> 202</w:t>
      </w:r>
      <w:r w:rsidR="00CA4C8D">
        <w:rPr>
          <w:rFonts w:cstheme="minorHAnsi"/>
          <w:bCs/>
          <w:lang w:val="sr-Latn-RS"/>
        </w:rPr>
        <w:t>6</w:t>
      </w:r>
      <w:bookmarkStart w:id="0" w:name="_GoBack"/>
      <w:bookmarkEnd w:id="0"/>
      <w:r w:rsidR="00824335">
        <w:rPr>
          <w:rFonts w:cstheme="minorHAnsi"/>
          <w:bCs/>
        </w:rPr>
        <w:t xml:space="preserve"> од </w:t>
      </w:r>
      <w:r w:rsidR="00055B61">
        <w:rPr>
          <w:rFonts w:cstheme="minorHAnsi"/>
          <w:bCs/>
        </w:rPr>
        <w:t>49</w:t>
      </w:r>
      <w:r w:rsidR="006870EB" w:rsidRPr="006870EB">
        <w:rPr>
          <w:rFonts w:cstheme="minorHAnsi"/>
          <w:bCs/>
        </w:rPr>
        <w:t xml:space="preserve">мм </w:t>
      </w:r>
      <w:r w:rsidR="00824335">
        <w:rPr>
          <w:rFonts w:cstheme="minorHAnsi"/>
          <w:bCs/>
        </w:rPr>
        <w:t xml:space="preserve"> (</w:t>
      </w:r>
      <w:r w:rsidR="006870EB" w:rsidRPr="006870EB">
        <w:rPr>
          <w:rFonts w:cstheme="minorHAnsi"/>
          <w:bCs/>
        </w:rPr>
        <w:t>сјевер</w:t>
      </w:r>
      <w:r w:rsidR="00824335">
        <w:rPr>
          <w:rFonts w:cstheme="minorHAnsi"/>
          <w:bCs/>
        </w:rPr>
        <w:t>)</w:t>
      </w:r>
      <w:r w:rsidR="006870EB" w:rsidRPr="006870EB">
        <w:rPr>
          <w:rFonts w:cstheme="minorHAnsi"/>
          <w:bCs/>
        </w:rPr>
        <w:t xml:space="preserve"> до 197 мм‎ </w:t>
      </w:r>
      <w:r w:rsidR="00824335">
        <w:rPr>
          <w:rFonts w:cstheme="minorHAnsi"/>
          <w:bCs/>
        </w:rPr>
        <w:t>(</w:t>
      </w:r>
      <w:r w:rsidR="006870EB" w:rsidRPr="006870EB">
        <w:rPr>
          <w:rFonts w:cstheme="minorHAnsi"/>
          <w:bCs/>
        </w:rPr>
        <w:t>југ</w:t>
      </w:r>
      <w:r w:rsidR="00824335">
        <w:rPr>
          <w:rFonts w:cstheme="minorHAnsi"/>
          <w:bCs/>
        </w:rPr>
        <w:t>)</w:t>
      </w:r>
      <w:r w:rsidR="00055B61">
        <w:rPr>
          <w:rFonts w:cstheme="minorHAnsi"/>
          <w:bCs/>
        </w:rPr>
        <w:t>; п</w:t>
      </w:r>
      <w:r w:rsidR="006870EB" w:rsidRPr="006870EB">
        <w:rPr>
          <w:rFonts w:cstheme="minorHAnsi"/>
          <w:bCs/>
        </w:rPr>
        <w:t>росјечна сума за Српску</w:t>
      </w:r>
      <w:r w:rsidR="00824335">
        <w:rPr>
          <w:rFonts w:cstheme="minorHAnsi"/>
          <w:bCs/>
        </w:rPr>
        <w:t xml:space="preserve"> </w:t>
      </w:r>
      <w:r w:rsidR="006870EB" w:rsidRPr="006870EB">
        <w:rPr>
          <w:rFonts w:cstheme="minorHAnsi"/>
          <w:bCs/>
        </w:rPr>
        <w:t>износи</w:t>
      </w:r>
      <w:r w:rsidR="00824335">
        <w:rPr>
          <w:rFonts w:cstheme="minorHAnsi"/>
          <w:bCs/>
        </w:rPr>
        <w:t xml:space="preserve"> 111мм што је</w:t>
      </w:r>
      <w:r w:rsidR="006870EB" w:rsidRPr="006870EB">
        <w:rPr>
          <w:rFonts w:cstheme="minorHAnsi"/>
          <w:bCs/>
        </w:rPr>
        <w:t xml:space="preserve"> мало изнад </w:t>
      </w:r>
      <w:r w:rsidR="00055B61">
        <w:rPr>
          <w:rFonts w:cstheme="minorHAnsi"/>
          <w:bCs/>
        </w:rPr>
        <w:t xml:space="preserve">нормале. </w:t>
      </w:r>
      <w:r w:rsidR="006870EB" w:rsidRPr="006870EB">
        <w:rPr>
          <w:rFonts w:cstheme="minorHAnsi"/>
          <w:bCs/>
        </w:rPr>
        <w:t xml:space="preserve">Максимум падавина за период 1950-2023 </w:t>
      </w:r>
      <w:r w:rsidR="00055B61">
        <w:rPr>
          <w:rFonts w:cstheme="minorHAnsi"/>
          <w:bCs/>
        </w:rPr>
        <w:t xml:space="preserve">је </w:t>
      </w:r>
      <w:r w:rsidR="006870EB" w:rsidRPr="006870EB">
        <w:rPr>
          <w:rFonts w:cstheme="minorHAnsi"/>
          <w:bCs/>
        </w:rPr>
        <w:t xml:space="preserve">217 мм </w:t>
      </w:r>
      <w:r w:rsidR="00824335">
        <w:rPr>
          <w:rFonts w:cstheme="minorHAnsi"/>
          <w:bCs/>
        </w:rPr>
        <w:t xml:space="preserve"> (</w:t>
      </w:r>
      <w:r w:rsidR="006870EB" w:rsidRPr="006870EB">
        <w:rPr>
          <w:rFonts w:cstheme="minorHAnsi"/>
          <w:bCs/>
        </w:rPr>
        <w:t xml:space="preserve">1969 године); </w:t>
      </w:r>
      <w:r w:rsidR="00055B61">
        <w:rPr>
          <w:rFonts w:cstheme="minorHAnsi"/>
          <w:bCs/>
        </w:rPr>
        <w:t>м</w:t>
      </w:r>
      <w:r w:rsidR="006870EB" w:rsidRPr="006870EB">
        <w:rPr>
          <w:rFonts w:cstheme="minorHAnsi"/>
          <w:bCs/>
        </w:rPr>
        <w:t>инимум падавина</w:t>
      </w:r>
      <w:r w:rsidR="00824335">
        <w:rPr>
          <w:rFonts w:cstheme="minorHAnsi"/>
          <w:bCs/>
        </w:rPr>
        <w:t xml:space="preserve"> </w:t>
      </w:r>
      <w:r w:rsidR="00055B61">
        <w:rPr>
          <w:rFonts w:cstheme="minorHAnsi"/>
          <w:bCs/>
        </w:rPr>
        <w:t>износи 22</w:t>
      </w:r>
      <w:r w:rsidR="006870EB" w:rsidRPr="006870EB">
        <w:rPr>
          <w:rFonts w:cstheme="minorHAnsi"/>
          <w:bCs/>
        </w:rPr>
        <w:t xml:space="preserve">мм </w:t>
      </w:r>
      <w:r w:rsidR="00824335">
        <w:rPr>
          <w:rFonts w:cstheme="minorHAnsi"/>
          <w:bCs/>
        </w:rPr>
        <w:t xml:space="preserve"> (</w:t>
      </w:r>
      <w:r w:rsidR="006870EB" w:rsidRPr="006870EB">
        <w:rPr>
          <w:rFonts w:cstheme="minorHAnsi"/>
          <w:bCs/>
        </w:rPr>
        <w:t xml:space="preserve">1975 године). Просјечан суфицит за простор Српске </w:t>
      </w:r>
      <w:r w:rsidR="00055B61">
        <w:rPr>
          <w:rFonts w:cstheme="minorHAnsi"/>
          <w:bCs/>
        </w:rPr>
        <w:t>25.11</w:t>
      </w:r>
      <w:r w:rsidR="006870EB" w:rsidRPr="006870EB">
        <w:rPr>
          <w:rFonts w:cstheme="minorHAnsi"/>
          <w:bCs/>
        </w:rPr>
        <w:t>%. Најсушније године: 1975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1993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1982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1959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1976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1998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Највлажније године 1969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1955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1986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2013</w:t>
      </w:r>
      <w:r w:rsidR="00824335">
        <w:rPr>
          <w:rFonts w:cstheme="minorHAnsi"/>
          <w:bCs/>
        </w:rPr>
        <w:t>;</w:t>
      </w:r>
      <w:r w:rsidR="006870EB" w:rsidRPr="006870EB">
        <w:rPr>
          <w:rFonts w:cstheme="minorHAnsi"/>
          <w:bCs/>
        </w:rPr>
        <w:t xml:space="preserve"> 2010 ... . Распон мјесечног одступања од -4 мм‎ </w:t>
      </w:r>
      <w:r w:rsidR="00824335">
        <w:rPr>
          <w:rFonts w:cstheme="minorHAnsi"/>
          <w:bCs/>
        </w:rPr>
        <w:t xml:space="preserve"> (</w:t>
      </w:r>
      <w:r w:rsidR="006870EB" w:rsidRPr="006870EB">
        <w:rPr>
          <w:rFonts w:cstheme="minorHAnsi"/>
          <w:bCs/>
        </w:rPr>
        <w:t>сјеверозапад</w:t>
      </w:r>
      <w:r w:rsidR="00824335">
        <w:rPr>
          <w:rFonts w:cstheme="minorHAnsi"/>
          <w:bCs/>
        </w:rPr>
        <w:t>)</w:t>
      </w:r>
      <w:r w:rsidR="006870EB" w:rsidRPr="006870EB">
        <w:rPr>
          <w:rFonts w:cstheme="minorHAnsi"/>
          <w:bCs/>
        </w:rPr>
        <w:t xml:space="preserve"> до 42 мм‎ </w:t>
      </w:r>
      <w:r w:rsidR="00824335">
        <w:rPr>
          <w:rFonts w:cstheme="minorHAnsi"/>
          <w:bCs/>
        </w:rPr>
        <w:t xml:space="preserve"> (</w:t>
      </w:r>
      <w:r w:rsidR="006870EB" w:rsidRPr="006870EB">
        <w:rPr>
          <w:rFonts w:cstheme="minorHAnsi"/>
          <w:bCs/>
        </w:rPr>
        <w:t>југ</w:t>
      </w:r>
      <w:r w:rsidR="00824335">
        <w:rPr>
          <w:rFonts w:cstheme="minorHAnsi"/>
          <w:bCs/>
        </w:rPr>
        <w:t>)</w:t>
      </w:r>
      <w:r w:rsidR="006870EB" w:rsidRPr="006870EB">
        <w:rPr>
          <w:rFonts w:cstheme="minorHAnsi"/>
          <w:bCs/>
        </w:rPr>
        <w:t xml:space="preserve">. </w:t>
      </w:r>
      <w:r w:rsidR="0052469C" w:rsidRPr="0052469C">
        <w:rPr>
          <w:rFonts w:cstheme="minorHAnsi"/>
          <w:bCs/>
        </w:rPr>
        <w:t xml:space="preserve">Просјечно </w:t>
      </w:r>
      <w:r w:rsidR="0052469C">
        <w:rPr>
          <w:rFonts w:cstheme="minorHAnsi"/>
          <w:bCs/>
        </w:rPr>
        <w:t>мјесечно одступање за Српску је 22мм.</w:t>
      </w:r>
    </w:p>
    <w:p w:rsidR="0007666A" w:rsidRDefault="0052469C" w:rsidP="006870EB">
      <w:pPr>
        <w:rPr>
          <w:rFonts w:cstheme="minorHAnsi"/>
          <w:bCs/>
        </w:rPr>
      </w:pPr>
      <w:r>
        <w:rPr>
          <w:rFonts w:cstheme="minorHAnsi"/>
          <w:bCs/>
        </w:rPr>
        <w:t>Опширније у табели: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574"/>
        <w:gridCol w:w="823"/>
        <w:gridCol w:w="798"/>
        <w:gridCol w:w="1077"/>
        <w:gridCol w:w="1112"/>
        <w:gridCol w:w="1694"/>
        <w:gridCol w:w="1077"/>
        <w:gridCol w:w="831"/>
        <w:gridCol w:w="1074"/>
      </w:tblGrid>
      <w:tr w:rsidR="006870EB" w:rsidRPr="006870EB" w:rsidTr="0052469C">
        <w:trPr>
          <w:trHeight w:val="780"/>
          <w:jc w:val="center"/>
        </w:trPr>
        <w:tc>
          <w:tcPr>
            <w:tcW w:w="1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станица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sz w:val="24"/>
                <w:szCs w:val="24"/>
                <w:lang w:eastAsia="sr-Cyrl-RS" w:bidi="ar-SA"/>
              </w:rPr>
              <w:t>2026</w:t>
            </w:r>
          </w:p>
        </w:tc>
        <w:tc>
          <w:tcPr>
            <w:tcW w:w="7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i/>
                <w:iCs/>
                <w:color w:val="A6A6A6"/>
                <w:sz w:val="18"/>
                <w:szCs w:val="18"/>
                <w:lang w:eastAsia="sr-Cyrl-RS" w:bidi="ar-SA"/>
              </w:rPr>
              <w:t>просјек 1990-2020</w:t>
            </w:r>
          </w:p>
        </w:tc>
        <w:tc>
          <w:tcPr>
            <w:tcW w:w="1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  <w:t>разлика /мм</w:t>
            </w:r>
          </w:p>
        </w:tc>
        <w:tc>
          <w:tcPr>
            <w:tcW w:w="11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  <w:t>перцентил</w:t>
            </w:r>
          </w:p>
        </w:tc>
        <w:tc>
          <w:tcPr>
            <w:tcW w:w="16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  <w:t>категорија</w:t>
            </w:r>
          </w:p>
        </w:tc>
        <w:tc>
          <w:tcPr>
            <w:tcW w:w="1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sr-Cyrl-RS" w:bidi="ar-SA"/>
              </w:rPr>
              <w:t>SPI-index</w:t>
            </w:r>
          </w:p>
        </w:tc>
        <w:tc>
          <w:tcPr>
            <w:tcW w:w="8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sr-Cyrl-RS" w:bidi="ar-SA"/>
              </w:rPr>
              <w:t>% од нормале</w:t>
            </w:r>
          </w:p>
        </w:tc>
        <w:tc>
          <w:tcPr>
            <w:tcW w:w="10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sr-Cyrl-RS" w:bidi="ar-SA"/>
              </w:rPr>
              <w:t>Суфицит</w:t>
            </w:r>
            <w:r w:rsidRPr="006870EB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val="sr-Latn-RS" w:eastAsia="sr-Cyrl-RS" w:bidi="ar-SA"/>
              </w:rPr>
              <w:t xml:space="preserve"> </w:t>
            </w:r>
            <w:r w:rsidRPr="006870EB">
              <w:rPr>
                <w:rFonts w:ascii="Calibri" w:eastAsia="Times New Roman" w:hAnsi="Calibri" w:cs="Calibri"/>
                <w:bCs/>
                <w:i/>
                <w:iCs/>
                <w:sz w:val="16"/>
                <w:szCs w:val="16"/>
                <w:lang w:eastAsia="sr-Cyrl-RS" w:bidi="ar-SA"/>
              </w:rPr>
              <w:t>/дефицит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ДРИНИЋ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r-Cyrl-RS" w:bidi="ar-SA"/>
              </w:rPr>
              <w:t>67.8</w:t>
            </w:r>
          </w:p>
        </w:tc>
        <w:tc>
          <w:tcPr>
            <w:tcW w:w="7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r-Cyrl-RS" w:bidi="ar-SA"/>
              </w:rPr>
              <w:t>-21</w:t>
            </w:r>
          </w:p>
        </w:tc>
        <w:tc>
          <w:tcPr>
            <w:tcW w:w="111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0.43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-0.18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-24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РИБНИК</w:t>
            </w:r>
          </w:p>
        </w:tc>
        <w:tc>
          <w:tcPr>
            <w:tcW w:w="8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71.1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69</w:t>
            </w:r>
          </w:p>
        </w:tc>
        <w:tc>
          <w:tcPr>
            <w:tcW w:w="10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0.49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-0.03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3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ШИПОВО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65.4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0.60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19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МРК.ГРАД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66.4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0.51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-4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ПРИЈЕДОР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73.6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0.75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0.67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24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НОВИ ГРАД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68.7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0.62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3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БАЊАЛУКА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60.9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0.51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-7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СРБАЦ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26.9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0.28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испод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-0.58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-34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ДОБОЈ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45.9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-14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0.35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BF8F00"/>
                <w:sz w:val="20"/>
                <w:szCs w:val="20"/>
                <w:lang w:eastAsia="sr-Cyrl-RS" w:bidi="ar-SA"/>
              </w:rPr>
              <w:t>мало испод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-0.39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-23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БИЈЕЉИНА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47.7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45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0.55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6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ЗВОРНИК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103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53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0.97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1.88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107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СОКОЛАЦ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91.8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35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0.91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1.34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61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ХАНПИЈЕСАК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133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76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0.97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sr-Cyrl-RS" w:bidi="ar-SA"/>
              </w:rPr>
              <w:t>изузетно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1.88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75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ФОЧА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93.6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0.85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1.04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43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РУДО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92.2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0.83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52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>ВИШЕГРАД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83.9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67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17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0.83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26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ЧЕМЕРНО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225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147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0.82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53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ГАЦКО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142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-8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0.55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375623"/>
                <w:sz w:val="20"/>
                <w:szCs w:val="20"/>
                <w:lang w:eastAsia="sr-Cyrl-RS" w:bidi="ar-SA"/>
              </w:rPr>
              <w:t>око нормале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-5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ТРЕБИЊЕ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229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168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0.82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2F75B5"/>
                <w:sz w:val="20"/>
                <w:szCs w:val="20"/>
                <w:lang w:eastAsia="sr-Cyrl-RS" w:bidi="ar-SA"/>
              </w:rPr>
              <w:t>много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36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sz w:val="20"/>
                <w:szCs w:val="20"/>
                <w:lang w:eastAsia="sr-Cyrl-RS" w:bidi="ar-SA"/>
              </w:rPr>
              <w:t xml:space="preserve"> БИЛЕЋА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sz w:val="20"/>
                <w:szCs w:val="20"/>
                <w:lang w:eastAsia="sr-Cyrl-RS" w:bidi="ar-SA"/>
              </w:rPr>
              <w:t>191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color w:val="A6A6A6"/>
                <w:lang w:eastAsia="sr-Cyrl-RS" w:bidi="ar-SA"/>
              </w:rPr>
              <w:t>148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43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0.69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8EA9DB"/>
                <w:sz w:val="20"/>
                <w:szCs w:val="20"/>
                <w:lang w:eastAsia="sr-Cyrl-RS" w:bidi="ar-SA"/>
              </w:rPr>
              <w:t>мало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lang w:eastAsia="sr-Cyrl-RS" w:bidi="ar-SA"/>
              </w:rPr>
              <w:t>0.50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129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lang w:eastAsia="sr-Cyrl-RS" w:bidi="ar-SA"/>
              </w:rPr>
              <w:t>29</w:t>
            </w:r>
          </w:p>
        </w:tc>
      </w:tr>
      <w:tr w:rsidR="006870EB" w:rsidRPr="006870EB" w:rsidTr="0052469C">
        <w:trPr>
          <w:trHeight w:val="300"/>
          <w:jc w:val="center"/>
        </w:trPr>
        <w:tc>
          <w:tcPr>
            <w:tcW w:w="15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lang w:eastAsia="sr-Cyrl-RS" w:bidi="ar-SA"/>
              </w:rPr>
            </w:pPr>
            <w:r w:rsidRPr="006870EB">
              <w:rPr>
                <w:rFonts w:ascii="Calibri Light" w:eastAsia="Times New Roman" w:hAnsi="Calibri Light" w:cs="Calibri Light"/>
                <w:b/>
                <w:bCs/>
                <w:i/>
                <w:iCs/>
                <w:lang w:eastAsia="sr-Cyrl-RS" w:bidi="ar-SA"/>
              </w:rPr>
              <w:t>Р.СРПСКА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1474B0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sr-Cyrl-RS" w:bidi="ar-SA"/>
              </w:rPr>
              <w:t>98.9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lang w:eastAsia="sr-Cyrl-RS" w:bidi="ar-SA"/>
              </w:rPr>
              <w:t>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1474B0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18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757171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0.71</w:t>
            </w:r>
          </w:p>
        </w:tc>
        <w:tc>
          <w:tcPr>
            <w:tcW w:w="16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EA9DB"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color w:val="8EA9DB"/>
                <w:lang w:eastAsia="sr-Cyrl-RS" w:bidi="ar-SA"/>
              </w:rPr>
              <w:t>мало изнад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757171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i/>
                <w:iCs/>
                <w:lang w:eastAsia="sr-Cyrl-RS" w:bidi="ar-SA"/>
              </w:rPr>
              <w:t>0.55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125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6870EB" w:rsidRPr="006870EB" w:rsidRDefault="006870EB" w:rsidP="006870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</w:pPr>
            <w:r w:rsidRPr="006870EB">
              <w:rPr>
                <w:rFonts w:ascii="Calibri" w:eastAsia="Times New Roman" w:hAnsi="Calibri" w:cs="Calibri"/>
                <w:b/>
                <w:bCs/>
                <w:i/>
                <w:iCs/>
                <w:lang w:eastAsia="sr-Cyrl-RS" w:bidi="ar-SA"/>
              </w:rPr>
              <w:t>25</w:t>
            </w:r>
          </w:p>
        </w:tc>
      </w:tr>
    </w:tbl>
    <w:p w:rsidR="006870EB" w:rsidRPr="006870EB" w:rsidRDefault="005A2F64" w:rsidP="005A2F64">
      <w:pPr>
        <w:jc w:val="center"/>
        <w:rPr>
          <w:rFonts w:cstheme="minorHAnsi"/>
          <w:bCs/>
          <w:lang w:val="sr-Latn-RS"/>
        </w:rPr>
      </w:pPr>
      <w:r>
        <w:rPr>
          <w:noProof/>
          <w:lang w:eastAsia="sr-Cyrl-RS" w:bidi="ar-SA"/>
        </w:rPr>
        <w:drawing>
          <wp:inline distT="0" distB="0" distL="0" distR="0" wp14:anchorId="1F951947" wp14:editId="35F76DC5">
            <wp:extent cx="6372860" cy="2524125"/>
            <wp:effectExtent l="0" t="0" r="889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D664B" w:rsidRDefault="00E84D80" w:rsidP="002A1C75">
      <w:pPr>
        <w:rPr>
          <w:rFonts w:ascii="Cambria" w:hAnsi="Cambria"/>
          <w:b/>
          <w:bCs/>
          <w:sz w:val="24"/>
          <w:szCs w:val="24"/>
          <w:u w:val="thick"/>
        </w:rPr>
      </w:pPr>
      <w:r w:rsidRPr="00E84D80">
        <w:rPr>
          <w:rFonts w:hAnsi="Calibri"/>
          <w:color w:val="000000" w:themeColor="dark1"/>
        </w:rPr>
        <w:lastRenderedPageBreak/>
        <w:t>‎</w:t>
      </w:r>
      <w:r w:rsidR="005D664B" w:rsidRPr="004C3B44">
        <w:rPr>
          <w:rFonts w:ascii="Cambria" w:hAnsi="Cambria"/>
          <w:b/>
          <w:bCs/>
          <w:sz w:val="24"/>
          <w:szCs w:val="24"/>
          <w:u w:val="thick"/>
        </w:rPr>
        <w:t>ТЕМПЕРАТУРА ВАЗДУХА</w:t>
      </w:r>
    </w:p>
    <w:p w:rsidR="0093787F" w:rsidRDefault="0093787F" w:rsidP="002A1C75">
      <w:pPr>
        <w:rPr>
          <w:rFonts w:ascii="Cambria" w:hAnsi="Cambria"/>
          <w:b/>
          <w:bCs/>
          <w:sz w:val="24"/>
          <w:szCs w:val="24"/>
          <w:u w:val="thick"/>
        </w:rPr>
      </w:pPr>
    </w:p>
    <w:p w:rsidR="0093787F" w:rsidRPr="00055B61" w:rsidRDefault="0093787F" w:rsidP="0093787F">
      <w:pPr>
        <w:rPr>
          <w:rFonts w:cstheme="minorHAnsi"/>
          <w:b/>
          <w:bCs/>
          <w:u w:val="thick"/>
        </w:rPr>
      </w:pPr>
      <w:r w:rsidRPr="00055B61">
        <w:rPr>
          <w:rFonts w:cstheme="minorHAnsi"/>
        </w:rPr>
        <w:t>Средња мјесечна температура ваздуха за Српску износи 5.46</w:t>
      </w:r>
      <w:r w:rsidRPr="00055B61">
        <w:rPr>
          <w:rFonts w:ascii="Cambria Math" w:hAnsi="Cambria Math" w:cs="Cambria Math"/>
        </w:rPr>
        <w:t>℃</w:t>
      </w:r>
      <w:r w:rsidRPr="00055B61">
        <w:rPr>
          <w:rFonts w:cstheme="minorHAnsi"/>
        </w:rPr>
        <w:t xml:space="preserve"> што је изузетно изнад нормале (врло топло).</w:t>
      </w:r>
    </w:p>
    <w:p w:rsidR="005A2F64" w:rsidRPr="00055B61" w:rsidRDefault="0052469C" w:rsidP="0093787F">
      <w:pPr>
        <w:shd w:val="clear" w:color="auto" w:fill="BDD6EE" w:themeFill="accent1" w:themeFillTint="66"/>
        <w:rPr>
          <w:rFonts w:cstheme="minorHAnsi"/>
          <w:b/>
          <w:bCs/>
          <w:i/>
        </w:rPr>
      </w:pPr>
      <w:r w:rsidRPr="00055B61">
        <w:rPr>
          <w:rFonts w:cstheme="minorHAnsi"/>
          <w:b/>
          <w:i/>
          <w:noProof/>
          <w:lang w:eastAsia="sr-Cyrl-RS" w:bidi="ar-SA"/>
        </w:rPr>
        <w:drawing>
          <wp:anchor distT="0" distB="0" distL="114300" distR="114300" simplePos="0" relativeHeight="251680768" behindDoc="0" locked="0" layoutInCell="1" allowOverlap="1" wp14:anchorId="129417E8" wp14:editId="5665EA82">
            <wp:simplePos x="0" y="0"/>
            <wp:positionH relativeFrom="column">
              <wp:posOffset>-368935</wp:posOffset>
            </wp:positionH>
            <wp:positionV relativeFrom="paragraph">
              <wp:posOffset>342265</wp:posOffset>
            </wp:positionV>
            <wp:extent cx="285714" cy="676190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B61">
        <w:rPr>
          <w:rFonts w:cstheme="minorHAnsi"/>
          <w:b/>
          <w:bCs/>
          <w:i/>
        </w:rPr>
        <w:t>Четврти најтоплији фебруар од 1950. год.</w:t>
      </w:r>
      <w:r w:rsidR="0093787F" w:rsidRPr="00055B61">
        <w:rPr>
          <w:rFonts w:cstheme="minorHAnsi"/>
          <w:b/>
          <w:bCs/>
          <w:i/>
          <w:lang w:val="sr-Latn-RS"/>
        </w:rPr>
        <w:t xml:space="preserve"> </w:t>
      </w:r>
    </w:p>
    <w:p w:rsidR="0093787F" w:rsidRPr="00055B61" w:rsidRDefault="0093787F" w:rsidP="005A2F64">
      <w:pPr>
        <w:rPr>
          <w:rFonts w:cstheme="minorHAnsi"/>
        </w:rPr>
      </w:pPr>
      <w:r w:rsidRPr="00055B61">
        <w:rPr>
          <w:rFonts w:cstheme="minorHAnsi"/>
        </w:rPr>
        <w:t>Тср</w:t>
      </w:r>
      <w:r w:rsidR="000450BB" w:rsidRPr="00055B61">
        <w:rPr>
          <w:rFonts w:cstheme="minorHAnsi"/>
        </w:rPr>
        <w:t xml:space="preserve"> </w:t>
      </w:r>
      <w:r w:rsidR="00055B61" w:rsidRPr="00055B61">
        <w:rPr>
          <w:rFonts w:cstheme="minorHAnsi"/>
        </w:rPr>
        <w:t>у распону од 1.86</w:t>
      </w:r>
      <w:r w:rsidR="000450BB" w:rsidRPr="00055B61">
        <w:rPr>
          <w:rFonts w:cstheme="minorHAnsi"/>
        </w:rPr>
        <w:t>‎</w:t>
      </w:r>
      <w:r w:rsidR="000450BB" w:rsidRPr="00055B61">
        <w:rPr>
          <w:rFonts w:ascii="Cambria Math" w:hAnsi="Cambria Math" w:cs="Cambria Math"/>
        </w:rPr>
        <w:t>℃</w:t>
      </w:r>
      <w:r w:rsidR="000450BB" w:rsidRPr="00055B61">
        <w:rPr>
          <w:rFonts w:cstheme="minorHAnsi"/>
        </w:rPr>
        <w:t xml:space="preserve"> ‎ (Романија)</w:t>
      </w:r>
      <w:r w:rsidR="0052469C" w:rsidRPr="00055B61">
        <w:rPr>
          <w:rFonts w:cstheme="minorHAnsi"/>
        </w:rPr>
        <w:t xml:space="preserve"> до 8.91</w:t>
      </w:r>
      <w:r w:rsidR="000450BB" w:rsidRPr="00055B61">
        <w:rPr>
          <w:rFonts w:cstheme="minorHAnsi"/>
        </w:rPr>
        <w:t>‎</w:t>
      </w:r>
      <w:r w:rsidR="000450BB" w:rsidRPr="00055B61">
        <w:rPr>
          <w:rFonts w:ascii="Cambria Math" w:hAnsi="Cambria Math" w:cs="Cambria Math"/>
        </w:rPr>
        <w:t>℃</w:t>
      </w:r>
      <w:r w:rsidR="000450BB" w:rsidRPr="00055B61">
        <w:rPr>
          <w:rFonts w:cstheme="minorHAnsi"/>
        </w:rPr>
        <w:t xml:space="preserve">‎  (југ). </w:t>
      </w:r>
      <w:r w:rsidR="005A2F64" w:rsidRPr="00055B61">
        <w:rPr>
          <w:rFonts w:cstheme="minorHAnsi"/>
        </w:rPr>
        <w:t xml:space="preserve">Најтоплије је било 2024 године </w:t>
      </w:r>
      <w:r w:rsidR="00824335" w:rsidRPr="00055B61">
        <w:rPr>
          <w:rFonts w:cstheme="minorHAnsi"/>
        </w:rPr>
        <w:t>(</w:t>
      </w:r>
      <w:r w:rsidR="00FC4F98" w:rsidRPr="00055B61">
        <w:rPr>
          <w:rFonts w:cstheme="minorHAnsi"/>
        </w:rPr>
        <w:t>Тср=</w:t>
      </w:r>
      <w:r w:rsidR="0052469C" w:rsidRPr="00055B61">
        <w:rPr>
          <w:rFonts w:cstheme="minorHAnsi"/>
        </w:rPr>
        <w:t>7.08</w:t>
      </w:r>
      <w:r w:rsidR="005A2F64" w:rsidRPr="00055B61">
        <w:rPr>
          <w:rFonts w:cstheme="minorHAnsi"/>
        </w:rPr>
        <w:t>‎</w:t>
      </w:r>
      <w:r w:rsidR="005A2F64" w:rsidRPr="00055B61">
        <w:rPr>
          <w:rFonts w:ascii="Cambria Math" w:hAnsi="Cambria Math" w:cs="Cambria Math"/>
        </w:rPr>
        <w:t>℃</w:t>
      </w:r>
      <w:r w:rsidR="0052469C" w:rsidRPr="00055B61">
        <w:rPr>
          <w:rFonts w:cstheme="minorHAnsi"/>
        </w:rPr>
        <w:t>); Најхладније је</w:t>
      </w:r>
      <w:r w:rsidR="005A2F64" w:rsidRPr="00055B61">
        <w:rPr>
          <w:rFonts w:cstheme="minorHAnsi"/>
        </w:rPr>
        <w:t xml:space="preserve"> било 1956 године </w:t>
      </w:r>
      <w:r w:rsidR="00824335" w:rsidRPr="00055B61">
        <w:rPr>
          <w:rFonts w:cstheme="minorHAnsi"/>
        </w:rPr>
        <w:t>(</w:t>
      </w:r>
      <w:r w:rsidR="00FC4F98" w:rsidRPr="00055B61">
        <w:rPr>
          <w:rFonts w:cstheme="minorHAnsi"/>
        </w:rPr>
        <w:t>Тср=</w:t>
      </w:r>
      <w:r w:rsidRPr="00055B61">
        <w:rPr>
          <w:rFonts w:cstheme="minorHAnsi"/>
        </w:rPr>
        <w:t>-7.41</w:t>
      </w:r>
      <w:r w:rsidR="005A2F64" w:rsidRPr="00055B61">
        <w:rPr>
          <w:rFonts w:cstheme="minorHAnsi"/>
        </w:rPr>
        <w:t>‎</w:t>
      </w:r>
      <w:r w:rsidR="005A2F64" w:rsidRPr="00055B61">
        <w:rPr>
          <w:rFonts w:ascii="Cambria Math" w:hAnsi="Cambria Math" w:cs="Cambria Math"/>
        </w:rPr>
        <w:t>℃</w:t>
      </w:r>
      <w:r w:rsidR="005A2F64" w:rsidRPr="00055B61">
        <w:rPr>
          <w:rFonts w:cstheme="minorHAnsi"/>
        </w:rPr>
        <w:t xml:space="preserve">). </w:t>
      </w:r>
    </w:p>
    <w:p w:rsidR="001C1098" w:rsidRPr="00055B61" w:rsidRDefault="005A2F64" w:rsidP="005A2F64">
      <w:pPr>
        <w:rPr>
          <w:rFonts w:cstheme="minorHAnsi"/>
        </w:rPr>
      </w:pPr>
      <w:r w:rsidRPr="00055B61">
        <w:rPr>
          <w:rFonts w:cstheme="minorHAnsi"/>
        </w:rPr>
        <w:t>Најтоплије године у Српској: 2024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2016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1966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2014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2026 ... </w:t>
      </w:r>
      <w:r w:rsidR="0093787F" w:rsidRPr="00055B61">
        <w:rPr>
          <w:rFonts w:cstheme="minorHAnsi"/>
        </w:rPr>
        <w:t>н</w:t>
      </w:r>
      <w:r w:rsidRPr="00055B61">
        <w:rPr>
          <w:rFonts w:cstheme="minorHAnsi"/>
        </w:rPr>
        <w:t>ајхладније године: 1956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1954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1965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2012</w:t>
      </w:r>
      <w:r w:rsidR="00824335" w:rsidRPr="00055B61">
        <w:rPr>
          <w:rFonts w:cstheme="minorHAnsi"/>
        </w:rPr>
        <w:t>;</w:t>
      </w:r>
      <w:r w:rsidRPr="00055B61">
        <w:rPr>
          <w:rFonts w:cstheme="minorHAnsi"/>
        </w:rPr>
        <w:t xml:space="preserve"> 1985... </w:t>
      </w:r>
    </w:p>
    <w:p w:rsidR="005A2F64" w:rsidRPr="00055B61" w:rsidRDefault="005A2F64" w:rsidP="005A2F64">
      <w:pPr>
        <w:rPr>
          <w:rFonts w:cstheme="minorHAnsi"/>
        </w:rPr>
      </w:pPr>
      <w:r w:rsidRPr="00055B61">
        <w:rPr>
          <w:rFonts w:cstheme="minorHAnsi"/>
        </w:rPr>
        <w:t xml:space="preserve">Опширније у табели број 1. </w:t>
      </w:r>
    </w:p>
    <w:p w:rsidR="00476270" w:rsidRDefault="00476270" w:rsidP="007271AF">
      <w:pPr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0"/>
        <w:gridCol w:w="741"/>
        <w:gridCol w:w="1000"/>
        <w:gridCol w:w="1243"/>
        <w:gridCol w:w="1224"/>
        <w:gridCol w:w="1429"/>
        <w:gridCol w:w="757"/>
        <w:gridCol w:w="1013"/>
        <w:gridCol w:w="952"/>
        <w:gridCol w:w="622"/>
      </w:tblGrid>
      <w:tr w:rsidR="00EB1C53" w:rsidRPr="00EE679D" w:rsidTr="00055B61">
        <w:trPr>
          <w:trHeight w:val="499"/>
        </w:trPr>
        <w:tc>
          <w:tcPr>
            <w:tcW w:w="707" w:type="pct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sz w:val="20"/>
                <w:szCs w:val="20"/>
                <w:lang w:eastAsia="sr-Cyrl-RS" w:bidi="ar-SA"/>
              </w:rPr>
              <w:t>2026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color w:val="A6A6A6"/>
                <w:sz w:val="20"/>
                <w:szCs w:val="20"/>
                <w:lang w:eastAsia="sr-Cyrl-RS" w:bidi="ar-SA"/>
              </w:rPr>
              <w:t>нормала 1990-2025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одступање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перцентил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r-Cyrl-RS" w:bidi="ar-SA"/>
              </w:rPr>
              <w:t>категорија у односу на нормалу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 xml:space="preserve">апс. макс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>год. макс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>апс. мин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EAAAA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color w:val="000000"/>
                <w:sz w:val="20"/>
                <w:szCs w:val="20"/>
                <w:lang w:eastAsia="sr-Cyrl-RS" w:bidi="ar-SA"/>
              </w:rPr>
              <w:t>год. мин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ДРИНИЋ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4.2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0.7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3.5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0.92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-8.8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РИБНИК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3.2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0.94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8.8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-5.7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ШИПОВО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5.4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2.2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0.89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7.7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-6.3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МРК.ГРАД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5.1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1.9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0.89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7.7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ПРИЈЕДОР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3.1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0.91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9.0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-9.8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НОВИ ГРАД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3.3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0.92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8.9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БАЊАЛУКА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3.5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0.83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9.7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-9.6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СРБАЦ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5.6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2.8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0.89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8.2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-8.4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ДОБОЈ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7.1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3.2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0.95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9.1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-9.2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БИЈЕЉИНА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3.5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0.85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9.8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-9.0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ЗВОРНИК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3.4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0.86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9.5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-7.6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СОКОЛАЦ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-0.8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0.92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4.5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-11.4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ХАНПИЈЕСАК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-1.6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0.94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4.1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-11.8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ФОЧА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5.8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2.4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0.91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7.3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2016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-6.0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РУДО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5.4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1.8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0.92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7.1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2014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ВИШЕГРАД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5.6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2.7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0.89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7.1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2014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-6.5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ЧЕМЕРНО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-1.4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0.92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-8.5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ГАЦКО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0.5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3.2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0.94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5.3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1966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-7.1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ТРЕБИЊЕ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8.9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6.9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0.92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10.5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1.3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single" w:sz="4" w:space="0" w:color="808080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 xml:space="preserve"> БИЛЕЋА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6.7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color w:val="A6A6A6"/>
                <w:sz w:val="20"/>
                <w:szCs w:val="20"/>
                <w:lang w:eastAsia="sr-Cyrl-RS" w:bidi="ar-SA"/>
              </w:rPr>
              <w:t>4.6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2.1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0.88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i/>
                <w:iCs/>
                <w:color w:val="C65911"/>
                <w:sz w:val="18"/>
                <w:szCs w:val="18"/>
                <w:lang w:eastAsia="sr-Cyrl-RS" w:bidi="ar-SA"/>
              </w:rPr>
              <w:t>много изнад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7.9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2016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-1.4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sz w:val="20"/>
                <w:szCs w:val="20"/>
                <w:lang w:eastAsia="sr-Cyrl-RS" w:bidi="ar-SA"/>
              </w:rPr>
              <w:t>1956</w:t>
            </w:r>
          </w:p>
        </w:tc>
      </w:tr>
      <w:tr w:rsidR="00EB1C53" w:rsidRPr="00EE679D" w:rsidTr="00055B61">
        <w:trPr>
          <w:trHeight w:val="361"/>
        </w:trPr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i/>
                <w:iCs/>
                <w:sz w:val="20"/>
                <w:szCs w:val="20"/>
                <w:lang w:eastAsia="sr-Cyrl-RS" w:bidi="ar-SA"/>
              </w:rPr>
              <w:t>Р.СРПСКА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5.5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A6A6A6"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color w:val="A6A6A6"/>
                <w:sz w:val="20"/>
                <w:szCs w:val="20"/>
                <w:lang w:eastAsia="sr-Cyrl-RS" w:bidi="ar-SA"/>
              </w:rPr>
              <w:t>2.2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FC4F98" w:rsidRDefault="00EE679D" w:rsidP="00FC4F9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3.</w:t>
            </w:r>
            <w:r w:rsidR="00FC4F98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sr-Latn-RS" w:eastAsia="sr-Cyrl-RS" w:bidi="ar-SA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0.95</w:t>
            </w:r>
          </w:p>
        </w:tc>
        <w:tc>
          <w:tcPr>
            <w:tcW w:w="6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E679D" w:rsidRPr="00055B61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</w:pPr>
            <w:r w:rsidRPr="00055B61">
              <w:rPr>
                <w:rFonts w:eastAsia="Times New Roman" w:cstheme="minorHAnsi"/>
                <w:b/>
                <w:bCs/>
                <w:i/>
                <w:iCs/>
                <w:color w:val="833C0C"/>
                <w:sz w:val="18"/>
                <w:szCs w:val="18"/>
                <w:lang w:eastAsia="sr-Cyrl-RS" w:bidi="ar-SA"/>
              </w:rPr>
              <w:t>изузетно изнад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7.1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2024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-7.4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E679D" w:rsidRPr="0093787F" w:rsidRDefault="00EE679D" w:rsidP="00EE67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</w:pPr>
            <w:r w:rsidRPr="0093787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sr-Cyrl-RS" w:bidi="ar-SA"/>
              </w:rPr>
              <w:t>1956</w:t>
            </w:r>
          </w:p>
        </w:tc>
      </w:tr>
    </w:tbl>
    <w:p w:rsidR="00055B61" w:rsidRPr="00055B61" w:rsidRDefault="00055B61" w:rsidP="00055B61">
      <w:pPr>
        <w:rPr>
          <w:rFonts w:cstheme="minorHAnsi"/>
        </w:rPr>
      </w:pPr>
      <w:r w:rsidRPr="00055B61">
        <w:rPr>
          <w:rFonts w:cstheme="minorHAnsi"/>
        </w:rPr>
        <w:t>Мјесечно одступање Тср у распону од 2.28</w:t>
      </w:r>
      <w:r w:rsidRPr="00055B61">
        <w:rPr>
          <w:rFonts w:ascii="Cambria Math" w:hAnsi="Cambria Math" w:cs="Cambria Math"/>
        </w:rPr>
        <w:t>℃</w:t>
      </w:r>
      <w:r w:rsidRPr="00055B61">
        <w:rPr>
          <w:rFonts w:cstheme="minorHAnsi"/>
        </w:rPr>
        <w:t>‎  (југ) до 4.08</w:t>
      </w:r>
      <w:r w:rsidRPr="00055B61">
        <w:rPr>
          <w:rFonts w:ascii="Cambria Math" w:hAnsi="Cambria Math" w:cs="Cambria Math"/>
        </w:rPr>
        <w:t>℃</w:t>
      </w:r>
      <w:r w:rsidRPr="00055B61">
        <w:rPr>
          <w:rFonts w:cstheme="minorHAnsi"/>
        </w:rPr>
        <w:t>‎  (сјеверозапад). Просјечно мјесечно одступање за Српску износи 3.</w:t>
      </w:r>
      <w:r w:rsidRPr="00055B61">
        <w:rPr>
          <w:rFonts w:cstheme="minorHAnsi"/>
          <w:lang w:val="sr-Latn-RS"/>
        </w:rPr>
        <w:t>0</w:t>
      </w:r>
      <w:r w:rsidRPr="00055B61">
        <w:rPr>
          <w:rFonts w:ascii="Cambria Math" w:hAnsi="Cambria Math" w:cs="Cambria Math"/>
        </w:rPr>
        <w:t>℃</w:t>
      </w:r>
      <w:r w:rsidRPr="00055B61">
        <w:rPr>
          <w:rFonts w:cstheme="minorHAnsi"/>
        </w:rPr>
        <w:t xml:space="preserve"> што је значајно изнад</w:t>
      </w:r>
      <w:r>
        <w:rPr>
          <w:rFonts w:cstheme="minorHAnsi"/>
        </w:rPr>
        <w:t xml:space="preserve"> (в</w:t>
      </w:r>
      <w:r w:rsidRPr="00055B61">
        <w:rPr>
          <w:rFonts w:cstheme="minorHAnsi"/>
        </w:rPr>
        <w:t>ишегодишње позитивно одступање за овај мјесец је 1.9‎</w:t>
      </w:r>
      <w:r w:rsidRPr="00055B61">
        <w:rPr>
          <w:rFonts w:ascii="Cambria Math" w:hAnsi="Cambria Math" w:cs="Cambria Math"/>
        </w:rPr>
        <w:t>℃</w:t>
      </w:r>
      <w:r w:rsidRPr="00055B61">
        <w:rPr>
          <w:rFonts w:cstheme="minorHAnsi"/>
        </w:rPr>
        <w:t>‎.</w:t>
      </w:r>
      <w:r>
        <w:rPr>
          <w:rFonts w:cstheme="minorHAnsi"/>
        </w:rPr>
        <w:t>)</w:t>
      </w:r>
      <w:r w:rsidRPr="00055B61">
        <w:rPr>
          <w:rFonts w:cstheme="minorHAnsi"/>
        </w:rPr>
        <w:t xml:space="preserve"> </w:t>
      </w:r>
    </w:p>
    <w:p w:rsidR="005835F0" w:rsidRPr="00055B61" w:rsidRDefault="005835F0" w:rsidP="00942945">
      <w:pPr>
        <w:rPr>
          <w:rFonts w:cstheme="minorHAnsi"/>
        </w:rPr>
      </w:pPr>
    </w:p>
    <w:p w:rsidR="00F37C96" w:rsidRPr="0007666A" w:rsidRDefault="0052469C" w:rsidP="008317DD">
      <w:pPr>
        <w:pStyle w:val="NoSpacing"/>
        <w:rPr>
          <w:lang w:val="sr-Latn-RS"/>
        </w:rPr>
      </w:pPr>
      <w:r>
        <w:rPr>
          <w:noProof/>
          <w:lang w:eastAsia="sr-Cyrl-RS" w:bidi="ar-SA"/>
        </w:rPr>
        <w:lastRenderedPageBreak/>
        <w:drawing>
          <wp:anchor distT="0" distB="0" distL="114300" distR="114300" simplePos="0" relativeHeight="251678720" behindDoc="0" locked="0" layoutInCell="1" allowOverlap="1" wp14:anchorId="73402C77" wp14:editId="7FF6B601">
            <wp:simplePos x="0" y="0"/>
            <wp:positionH relativeFrom="column">
              <wp:posOffset>-368300</wp:posOffset>
            </wp:positionH>
            <wp:positionV relativeFrom="paragraph">
              <wp:posOffset>430530</wp:posOffset>
            </wp:positionV>
            <wp:extent cx="285714" cy="6761905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676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228">
        <w:rPr>
          <w:noProof/>
          <w:lang w:eastAsia="sr-Cyrl-RS" w:bidi="ar-SA"/>
        </w:rPr>
        <w:drawing>
          <wp:inline distT="0" distB="0" distL="0" distR="0" wp14:anchorId="0BABDAEF" wp14:editId="5AFAC822">
            <wp:extent cx="6645910" cy="2352675"/>
            <wp:effectExtent l="0" t="0" r="254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0075" w:rsidRDefault="00110075" w:rsidP="006531DE">
      <w:pPr>
        <w:pStyle w:val="NoSpacing"/>
      </w:pPr>
    </w:p>
    <w:p w:rsidR="00377FC8" w:rsidRDefault="00377FC8" w:rsidP="00DD2F28">
      <w:pPr>
        <w:pStyle w:val="NoSpacing"/>
        <w:rPr>
          <w:sz w:val="21"/>
          <w:szCs w:val="21"/>
          <w:u w:val="single"/>
        </w:rPr>
      </w:pPr>
    </w:p>
    <w:p w:rsidR="00377FC8" w:rsidRDefault="00377FC8" w:rsidP="00DD2F28">
      <w:pPr>
        <w:pStyle w:val="NoSpacing"/>
        <w:rPr>
          <w:sz w:val="21"/>
          <w:szCs w:val="21"/>
          <w:u w:val="single"/>
        </w:rPr>
      </w:pPr>
    </w:p>
    <w:p w:rsidR="00377FC8" w:rsidRDefault="00377FC8" w:rsidP="005A2F64">
      <w:pPr>
        <w:pStyle w:val="NoSpacing"/>
        <w:jc w:val="center"/>
        <w:rPr>
          <w:sz w:val="21"/>
          <w:szCs w:val="21"/>
          <w:u w:val="single"/>
        </w:rPr>
      </w:pPr>
    </w:p>
    <w:p w:rsidR="00110075" w:rsidRDefault="00110075" w:rsidP="00DD2F28">
      <w:pPr>
        <w:pStyle w:val="NoSpacing"/>
        <w:rPr>
          <w:color w:val="808080" w:themeColor="background1" w:themeShade="80"/>
          <w:sz w:val="21"/>
          <w:szCs w:val="21"/>
        </w:rPr>
      </w:pPr>
    </w:p>
    <w:p w:rsidR="00110075" w:rsidRPr="00220311" w:rsidRDefault="00824335" w:rsidP="007C2554">
      <w:pPr>
        <w:pStyle w:val="NoSpacing"/>
        <w:rPr>
          <w:i/>
        </w:rPr>
      </w:pPr>
      <w:r>
        <w:rPr>
          <w:i/>
        </w:rPr>
        <w:t xml:space="preserve"> </w:t>
      </w:r>
      <w:r w:rsidR="00FB664E" w:rsidRPr="00220311">
        <w:rPr>
          <w:i/>
        </w:rPr>
        <w:t xml:space="preserve">Бањалука </w:t>
      </w:r>
      <w:r w:rsidR="00D15184" w:rsidRPr="00220311">
        <w:rPr>
          <w:i/>
        </w:rPr>
        <w:t>2</w:t>
      </w:r>
      <w:r w:rsidR="007C2554">
        <w:rPr>
          <w:i/>
        </w:rPr>
        <w:t>3</w:t>
      </w:r>
      <w:r w:rsidR="00406FB7" w:rsidRPr="00220311">
        <w:rPr>
          <w:i/>
        </w:rPr>
        <w:t>.</w:t>
      </w:r>
      <w:r w:rsidR="00FB664E" w:rsidRPr="00220311">
        <w:rPr>
          <w:i/>
        </w:rPr>
        <w:t xml:space="preserve"> </w:t>
      </w:r>
      <w:r w:rsidR="00D15184" w:rsidRPr="00220311">
        <w:rPr>
          <w:i/>
        </w:rPr>
        <w:t>0</w:t>
      </w:r>
      <w:r w:rsidR="007C2554">
        <w:rPr>
          <w:i/>
        </w:rPr>
        <w:t>3</w:t>
      </w:r>
      <w:r w:rsidR="00FB664E" w:rsidRPr="00220311">
        <w:rPr>
          <w:i/>
        </w:rPr>
        <w:t>. 202</w:t>
      </w:r>
      <w:r w:rsidR="00D15184" w:rsidRPr="00220311">
        <w:rPr>
          <w:i/>
        </w:rPr>
        <w:t>6</w:t>
      </w:r>
      <w:r w:rsidR="009E5E84" w:rsidRPr="00220311">
        <w:rPr>
          <w:i/>
        </w:rPr>
        <w:t>.</w:t>
      </w:r>
    </w:p>
    <w:p w:rsidR="001A610E" w:rsidRPr="00220311" w:rsidRDefault="00824335" w:rsidP="00DD2F28">
      <w:pPr>
        <w:pStyle w:val="NoSpacing"/>
        <w:rPr>
          <w:i/>
        </w:rPr>
      </w:pPr>
      <w:r>
        <w:rPr>
          <w:i/>
        </w:rPr>
        <w:t xml:space="preserve"> </w:t>
      </w:r>
      <w:r w:rsidR="00D9596A" w:rsidRPr="00220311">
        <w:rPr>
          <w:i/>
        </w:rPr>
        <w:t>Нада Рудан</w:t>
      </w:r>
      <w:r w:rsidR="00FB664E" w:rsidRPr="00220311">
        <w:rPr>
          <w:i/>
        </w:rPr>
        <w:t xml:space="preserve">, </w:t>
      </w:r>
      <w:r w:rsidR="00D9596A" w:rsidRPr="00220311">
        <w:rPr>
          <w:i/>
        </w:rPr>
        <w:t xml:space="preserve">Руководилац </w:t>
      </w:r>
      <w:r w:rsidR="00900D0D" w:rsidRPr="00220311">
        <w:rPr>
          <w:i/>
        </w:rPr>
        <w:t xml:space="preserve">Одсјека </w:t>
      </w:r>
      <w:r w:rsidR="00D9596A" w:rsidRPr="00220311">
        <w:rPr>
          <w:i/>
        </w:rPr>
        <w:t>климатологиј</w:t>
      </w:r>
      <w:r w:rsidR="00821129" w:rsidRPr="00220311">
        <w:rPr>
          <w:i/>
        </w:rPr>
        <w:t>а</w:t>
      </w:r>
    </w:p>
    <w:p w:rsidR="00110075" w:rsidRPr="00220311" w:rsidRDefault="00110075" w:rsidP="00DD2F28">
      <w:pPr>
        <w:pStyle w:val="NoSpacing"/>
        <w:rPr>
          <w:i/>
        </w:rPr>
      </w:pPr>
    </w:p>
    <w:p w:rsidR="008863E6" w:rsidRPr="008863E6" w:rsidRDefault="00824335" w:rsidP="008863E6">
      <w:pPr>
        <w:jc w:val="center"/>
        <w:rPr>
          <w:rFonts w:ascii="Calibri" w:hAnsi="Calibri" w:cs="Calibri"/>
          <w:color w:val="0070C0"/>
        </w:rPr>
      </w:pPr>
      <w:r>
        <w:rPr>
          <w:i/>
          <w:color w:val="8496B0" w:themeColor="text2" w:themeTint="99"/>
          <w:sz w:val="21"/>
          <w:szCs w:val="21"/>
        </w:rPr>
        <w:t xml:space="preserve"> </w:t>
      </w:r>
    </w:p>
    <w:p w:rsidR="00E46EE5" w:rsidRDefault="00E46EE5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C31D64">
      <w:pPr>
        <w:pStyle w:val="NoSpacing"/>
        <w:jc w:val="both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p w:rsidR="00C31D64" w:rsidRPr="008863E6" w:rsidRDefault="00C31D64" w:rsidP="00DD2F28">
      <w:pPr>
        <w:pStyle w:val="NoSpacing"/>
        <w:rPr>
          <w:color w:val="8496B0" w:themeColor="text2" w:themeTint="99"/>
          <w:sz w:val="21"/>
          <w:szCs w:val="21"/>
        </w:rPr>
      </w:pPr>
    </w:p>
    <w:sectPr w:rsidR="00C31D64" w:rsidRPr="008863E6" w:rsidSect="00C31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99"/>
    <w:rsid w:val="000124F5"/>
    <w:rsid w:val="00023DFA"/>
    <w:rsid w:val="00031172"/>
    <w:rsid w:val="000330B6"/>
    <w:rsid w:val="00033FB0"/>
    <w:rsid w:val="00035339"/>
    <w:rsid w:val="000377B3"/>
    <w:rsid w:val="00037C09"/>
    <w:rsid w:val="00037F1C"/>
    <w:rsid w:val="00042A8E"/>
    <w:rsid w:val="000450BB"/>
    <w:rsid w:val="0005005E"/>
    <w:rsid w:val="0005544C"/>
    <w:rsid w:val="00055B61"/>
    <w:rsid w:val="000566B8"/>
    <w:rsid w:val="00065719"/>
    <w:rsid w:val="00067A03"/>
    <w:rsid w:val="00070CCB"/>
    <w:rsid w:val="0007666A"/>
    <w:rsid w:val="000776D6"/>
    <w:rsid w:val="00077744"/>
    <w:rsid w:val="00077E93"/>
    <w:rsid w:val="000966FF"/>
    <w:rsid w:val="000A4CB4"/>
    <w:rsid w:val="000B0F1C"/>
    <w:rsid w:val="000B77D5"/>
    <w:rsid w:val="000C35FE"/>
    <w:rsid w:val="000D3713"/>
    <w:rsid w:val="000E02F2"/>
    <w:rsid w:val="000E5C53"/>
    <w:rsid w:val="00107AC8"/>
    <w:rsid w:val="00110075"/>
    <w:rsid w:val="00110424"/>
    <w:rsid w:val="00112920"/>
    <w:rsid w:val="00117E99"/>
    <w:rsid w:val="001227CC"/>
    <w:rsid w:val="00135AE2"/>
    <w:rsid w:val="00140D7B"/>
    <w:rsid w:val="00143292"/>
    <w:rsid w:val="00145825"/>
    <w:rsid w:val="001474B0"/>
    <w:rsid w:val="0015016D"/>
    <w:rsid w:val="001533A2"/>
    <w:rsid w:val="00156374"/>
    <w:rsid w:val="00165B50"/>
    <w:rsid w:val="001845DF"/>
    <w:rsid w:val="0019148C"/>
    <w:rsid w:val="001924EC"/>
    <w:rsid w:val="001A0844"/>
    <w:rsid w:val="001A610E"/>
    <w:rsid w:val="001C1098"/>
    <w:rsid w:val="001C7401"/>
    <w:rsid w:val="001D7A7D"/>
    <w:rsid w:val="002034EC"/>
    <w:rsid w:val="00203AC9"/>
    <w:rsid w:val="00207228"/>
    <w:rsid w:val="00217DFE"/>
    <w:rsid w:val="002202FC"/>
    <w:rsid w:val="00220311"/>
    <w:rsid w:val="0022035F"/>
    <w:rsid w:val="00221913"/>
    <w:rsid w:val="002261D2"/>
    <w:rsid w:val="00230228"/>
    <w:rsid w:val="00232CA7"/>
    <w:rsid w:val="00242407"/>
    <w:rsid w:val="00250FD1"/>
    <w:rsid w:val="00263850"/>
    <w:rsid w:val="00280260"/>
    <w:rsid w:val="00286BA7"/>
    <w:rsid w:val="002966F4"/>
    <w:rsid w:val="002A1C75"/>
    <w:rsid w:val="002A2F41"/>
    <w:rsid w:val="002A35B1"/>
    <w:rsid w:val="002A4ACF"/>
    <w:rsid w:val="002B296A"/>
    <w:rsid w:val="002B45A0"/>
    <w:rsid w:val="002B5603"/>
    <w:rsid w:val="002C2D29"/>
    <w:rsid w:val="002C4F83"/>
    <w:rsid w:val="002D2D43"/>
    <w:rsid w:val="002E3A35"/>
    <w:rsid w:val="002F0D42"/>
    <w:rsid w:val="002F5791"/>
    <w:rsid w:val="003050C8"/>
    <w:rsid w:val="003135C8"/>
    <w:rsid w:val="00327CF4"/>
    <w:rsid w:val="00342880"/>
    <w:rsid w:val="00344F0A"/>
    <w:rsid w:val="00347EA7"/>
    <w:rsid w:val="00353A7D"/>
    <w:rsid w:val="00355190"/>
    <w:rsid w:val="003626DD"/>
    <w:rsid w:val="00371FB6"/>
    <w:rsid w:val="00374B2C"/>
    <w:rsid w:val="00377FC8"/>
    <w:rsid w:val="00383E70"/>
    <w:rsid w:val="003A0EF3"/>
    <w:rsid w:val="003B196E"/>
    <w:rsid w:val="003B6312"/>
    <w:rsid w:val="003B6841"/>
    <w:rsid w:val="003B781E"/>
    <w:rsid w:val="003C3B5C"/>
    <w:rsid w:val="003C793D"/>
    <w:rsid w:val="003D588C"/>
    <w:rsid w:val="003D657F"/>
    <w:rsid w:val="003E0739"/>
    <w:rsid w:val="003F2BAF"/>
    <w:rsid w:val="003F70B8"/>
    <w:rsid w:val="003F76F9"/>
    <w:rsid w:val="00400650"/>
    <w:rsid w:val="00406FB7"/>
    <w:rsid w:val="00412FDB"/>
    <w:rsid w:val="0042266F"/>
    <w:rsid w:val="00432249"/>
    <w:rsid w:val="0043341C"/>
    <w:rsid w:val="00444181"/>
    <w:rsid w:val="0045186D"/>
    <w:rsid w:val="004617FC"/>
    <w:rsid w:val="00464C14"/>
    <w:rsid w:val="00472851"/>
    <w:rsid w:val="004738D7"/>
    <w:rsid w:val="00473B67"/>
    <w:rsid w:val="004740EE"/>
    <w:rsid w:val="00475A66"/>
    <w:rsid w:val="00476270"/>
    <w:rsid w:val="00492825"/>
    <w:rsid w:val="004967BB"/>
    <w:rsid w:val="004B224C"/>
    <w:rsid w:val="004B2F3D"/>
    <w:rsid w:val="004B4FFD"/>
    <w:rsid w:val="004B6668"/>
    <w:rsid w:val="004C3B44"/>
    <w:rsid w:val="004C4038"/>
    <w:rsid w:val="004D0772"/>
    <w:rsid w:val="004D42B4"/>
    <w:rsid w:val="004D5BBA"/>
    <w:rsid w:val="004D610C"/>
    <w:rsid w:val="004E295F"/>
    <w:rsid w:val="004E2C4B"/>
    <w:rsid w:val="004E7DAD"/>
    <w:rsid w:val="004F4F23"/>
    <w:rsid w:val="004F5E8E"/>
    <w:rsid w:val="00502D42"/>
    <w:rsid w:val="00503751"/>
    <w:rsid w:val="00511E31"/>
    <w:rsid w:val="005134E7"/>
    <w:rsid w:val="0052469C"/>
    <w:rsid w:val="00530CF8"/>
    <w:rsid w:val="00540E64"/>
    <w:rsid w:val="0054178F"/>
    <w:rsid w:val="00546367"/>
    <w:rsid w:val="00555360"/>
    <w:rsid w:val="00556120"/>
    <w:rsid w:val="0057185E"/>
    <w:rsid w:val="00574474"/>
    <w:rsid w:val="005835F0"/>
    <w:rsid w:val="00591C50"/>
    <w:rsid w:val="005A2F64"/>
    <w:rsid w:val="005A3F9F"/>
    <w:rsid w:val="005B441E"/>
    <w:rsid w:val="005B5A13"/>
    <w:rsid w:val="005C3669"/>
    <w:rsid w:val="005C459C"/>
    <w:rsid w:val="005C71AC"/>
    <w:rsid w:val="005C75EE"/>
    <w:rsid w:val="005D2546"/>
    <w:rsid w:val="005D2713"/>
    <w:rsid w:val="005D5498"/>
    <w:rsid w:val="005D664B"/>
    <w:rsid w:val="005E1CCB"/>
    <w:rsid w:val="005F61DE"/>
    <w:rsid w:val="00600125"/>
    <w:rsid w:val="006018B1"/>
    <w:rsid w:val="00617162"/>
    <w:rsid w:val="0062228E"/>
    <w:rsid w:val="006277A3"/>
    <w:rsid w:val="00635741"/>
    <w:rsid w:val="006369D9"/>
    <w:rsid w:val="006431C0"/>
    <w:rsid w:val="006460FF"/>
    <w:rsid w:val="006531DE"/>
    <w:rsid w:val="00660BF5"/>
    <w:rsid w:val="00664324"/>
    <w:rsid w:val="00667D4D"/>
    <w:rsid w:val="006719BD"/>
    <w:rsid w:val="0067742F"/>
    <w:rsid w:val="00681704"/>
    <w:rsid w:val="006853DE"/>
    <w:rsid w:val="006870EB"/>
    <w:rsid w:val="00696E5A"/>
    <w:rsid w:val="006B0010"/>
    <w:rsid w:val="006B2A88"/>
    <w:rsid w:val="006C1EF2"/>
    <w:rsid w:val="006C5DBB"/>
    <w:rsid w:val="006E45EE"/>
    <w:rsid w:val="006F7B56"/>
    <w:rsid w:val="00707803"/>
    <w:rsid w:val="007271AF"/>
    <w:rsid w:val="00737570"/>
    <w:rsid w:val="007427A1"/>
    <w:rsid w:val="00750F4E"/>
    <w:rsid w:val="007510D2"/>
    <w:rsid w:val="0075309B"/>
    <w:rsid w:val="00757D39"/>
    <w:rsid w:val="00760849"/>
    <w:rsid w:val="00761DF8"/>
    <w:rsid w:val="007625E6"/>
    <w:rsid w:val="00762FCA"/>
    <w:rsid w:val="007669BB"/>
    <w:rsid w:val="00781F43"/>
    <w:rsid w:val="007A7525"/>
    <w:rsid w:val="007A7E6E"/>
    <w:rsid w:val="007B7162"/>
    <w:rsid w:val="007C2554"/>
    <w:rsid w:val="007C5825"/>
    <w:rsid w:val="007C79A4"/>
    <w:rsid w:val="007D206F"/>
    <w:rsid w:val="007E1621"/>
    <w:rsid w:val="007E1B3B"/>
    <w:rsid w:val="007E78AF"/>
    <w:rsid w:val="007F2B42"/>
    <w:rsid w:val="007F7F74"/>
    <w:rsid w:val="00800A62"/>
    <w:rsid w:val="0080232E"/>
    <w:rsid w:val="008063B3"/>
    <w:rsid w:val="008102C5"/>
    <w:rsid w:val="00820FE5"/>
    <w:rsid w:val="00821129"/>
    <w:rsid w:val="00824335"/>
    <w:rsid w:val="0082703C"/>
    <w:rsid w:val="008277EE"/>
    <w:rsid w:val="008310B8"/>
    <w:rsid w:val="008317DD"/>
    <w:rsid w:val="00842E78"/>
    <w:rsid w:val="00845D3B"/>
    <w:rsid w:val="008463A8"/>
    <w:rsid w:val="00846B16"/>
    <w:rsid w:val="00855C8F"/>
    <w:rsid w:val="0086641B"/>
    <w:rsid w:val="00866C9D"/>
    <w:rsid w:val="00875B9C"/>
    <w:rsid w:val="00877D12"/>
    <w:rsid w:val="0088462F"/>
    <w:rsid w:val="008852F8"/>
    <w:rsid w:val="008863E6"/>
    <w:rsid w:val="008870F1"/>
    <w:rsid w:val="00893203"/>
    <w:rsid w:val="008A31AF"/>
    <w:rsid w:val="008A4F47"/>
    <w:rsid w:val="008B644D"/>
    <w:rsid w:val="008C0527"/>
    <w:rsid w:val="008C3400"/>
    <w:rsid w:val="008C3850"/>
    <w:rsid w:val="008E776D"/>
    <w:rsid w:val="008F1CD8"/>
    <w:rsid w:val="008F3FD6"/>
    <w:rsid w:val="009004A0"/>
    <w:rsid w:val="00900D0D"/>
    <w:rsid w:val="00903EBA"/>
    <w:rsid w:val="00915871"/>
    <w:rsid w:val="00921536"/>
    <w:rsid w:val="009316BD"/>
    <w:rsid w:val="009361A2"/>
    <w:rsid w:val="0093699E"/>
    <w:rsid w:val="0093787F"/>
    <w:rsid w:val="00942945"/>
    <w:rsid w:val="00945F0B"/>
    <w:rsid w:val="00946AE5"/>
    <w:rsid w:val="00956570"/>
    <w:rsid w:val="00965CEE"/>
    <w:rsid w:val="00966288"/>
    <w:rsid w:val="009729F8"/>
    <w:rsid w:val="00976D0F"/>
    <w:rsid w:val="00980BB2"/>
    <w:rsid w:val="0099104E"/>
    <w:rsid w:val="00992E96"/>
    <w:rsid w:val="00994B62"/>
    <w:rsid w:val="00994C4C"/>
    <w:rsid w:val="00996132"/>
    <w:rsid w:val="0099796A"/>
    <w:rsid w:val="009A24B2"/>
    <w:rsid w:val="009A6202"/>
    <w:rsid w:val="009B0243"/>
    <w:rsid w:val="009B1BD9"/>
    <w:rsid w:val="009B1E05"/>
    <w:rsid w:val="009B3F8A"/>
    <w:rsid w:val="009C2FD0"/>
    <w:rsid w:val="009C66E2"/>
    <w:rsid w:val="009D1439"/>
    <w:rsid w:val="009E3839"/>
    <w:rsid w:val="009E422A"/>
    <w:rsid w:val="009E4EC3"/>
    <w:rsid w:val="009E5E84"/>
    <w:rsid w:val="009E7CE2"/>
    <w:rsid w:val="009F2EED"/>
    <w:rsid w:val="009F6750"/>
    <w:rsid w:val="009F67D7"/>
    <w:rsid w:val="00A04186"/>
    <w:rsid w:val="00A2356A"/>
    <w:rsid w:val="00A3524B"/>
    <w:rsid w:val="00A42D81"/>
    <w:rsid w:val="00A43B40"/>
    <w:rsid w:val="00A448A3"/>
    <w:rsid w:val="00A53376"/>
    <w:rsid w:val="00A533BA"/>
    <w:rsid w:val="00A559A2"/>
    <w:rsid w:val="00A55FB2"/>
    <w:rsid w:val="00A57191"/>
    <w:rsid w:val="00A67752"/>
    <w:rsid w:val="00A73ED0"/>
    <w:rsid w:val="00A779F9"/>
    <w:rsid w:val="00A82E02"/>
    <w:rsid w:val="00A83A0D"/>
    <w:rsid w:val="00A93CAC"/>
    <w:rsid w:val="00A97553"/>
    <w:rsid w:val="00A97F08"/>
    <w:rsid w:val="00AC3E31"/>
    <w:rsid w:val="00AD41F5"/>
    <w:rsid w:val="00AD5015"/>
    <w:rsid w:val="00AF1857"/>
    <w:rsid w:val="00AF2B8B"/>
    <w:rsid w:val="00B0655E"/>
    <w:rsid w:val="00B104FA"/>
    <w:rsid w:val="00B136BE"/>
    <w:rsid w:val="00B21FB2"/>
    <w:rsid w:val="00B226C3"/>
    <w:rsid w:val="00B23A60"/>
    <w:rsid w:val="00B522E3"/>
    <w:rsid w:val="00B62975"/>
    <w:rsid w:val="00B74D48"/>
    <w:rsid w:val="00B85651"/>
    <w:rsid w:val="00BA7DB3"/>
    <w:rsid w:val="00BB6014"/>
    <w:rsid w:val="00BB6150"/>
    <w:rsid w:val="00BC05F0"/>
    <w:rsid w:val="00BC0690"/>
    <w:rsid w:val="00BC10DD"/>
    <w:rsid w:val="00BE4824"/>
    <w:rsid w:val="00BF2C4B"/>
    <w:rsid w:val="00BF7226"/>
    <w:rsid w:val="00C00C86"/>
    <w:rsid w:val="00C07773"/>
    <w:rsid w:val="00C10423"/>
    <w:rsid w:val="00C24E84"/>
    <w:rsid w:val="00C25818"/>
    <w:rsid w:val="00C30BC8"/>
    <w:rsid w:val="00C31798"/>
    <w:rsid w:val="00C31D64"/>
    <w:rsid w:val="00C4111F"/>
    <w:rsid w:val="00C44593"/>
    <w:rsid w:val="00C45C17"/>
    <w:rsid w:val="00C66302"/>
    <w:rsid w:val="00C673B7"/>
    <w:rsid w:val="00C72ED3"/>
    <w:rsid w:val="00C73D9C"/>
    <w:rsid w:val="00C87E23"/>
    <w:rsid w:val="00C96B4D"/>
    <w:rsid w:val="00CA1230"/>
    <w:rsid w:val="00CA4C8D"/>
    <w:rsid w:val="00CA7547"/>
    <w:rsid w:val="00CB7BE2"/>
    <w:rsid w:val="00CC2B45"/>
    <w:rsid w:val="00CC6995"/>
    <w:rsid w:val="00CD6A4A"/>
    <w:rsid w:val="00CE587B"/>
    <w:rsid w:val="00CE66B5"/>
    <w:rsid w:val="00CF4780"/>
    <w:rsid w:val="00CF609D"/>
    <w:rsid w:val="00D15184"/>
    <w:rsid w:val="00D174C6"/>
    <w:rsid w:val="00D2722B"/>
    <w:rsid w:val="00D37049"/>
    <w:rsid w:val="00D41223"/>
    <w:rsid w:val="00D47B59"/>
    <w:rsid w:val="00D50002"/>
    <w:rsid w:val="00D6039B"/>
    <w:rsid w:val="00D60E0E"/>
    <w:rsid w:val="00D611EB"/>
    <w:rsid w:val="00D6521A"/>
    <w:rsid w:val="00D667D7"/>
    <w:rsid w:val="00D70C5D"/>
    <w:rsid w:val="00D73B3C"/>
    <w:rsid w:val="00D774B0"/>
    <w:rsid w:val="00D8298B"/>
    <w:rsid w:val="00D91542"/>
    <w:rsid w:val="00D9596A"/>
    <w:rsid w:val="00DA1E28"/>
    <w:rsid w:val="00DA4216"/>
    <w:rsid w:val="00DA5F88"/>
    <w:rsid w:val="00DA63B2"/>
    <w:rsid w:val="00DA6FAC"/>
    <w:rsid w:val="00DB29D6"/>
    <w:rsid w:val="00DB5DEC"/>
    <w:rsid w:val="00DC2436"/>
    <w:rsid w:val="00DC49B8"/>
    <w:rsid w:val="00DC5115"/>
    <w:rsid w:val="00DD1489"/>
    <w:rsid w:val="00DD1956"/>
    <w:rsid w:val="00DD2F28"/>
    <w:rsid w:val="00DE6B4E"/>
    <w:rsid w:val="00DE7286"/>
    <w:rsid w:val="00DF6F69"/>
    <w:rsid w:val="00DF7673"/>
    <w:rsid w:val="00E10FAB"/>
    <w:rsid w:val="00E16EC9"/>
    <w:rsid w:val="00E2272F"/>
    <w:rsid w:val="00E37071"/>
    <w:rsid w:val="00E40B42"/>
    <w:rsid w:val="00E4364A"/>
    <w:rsid w:val="00E46EE5"/>
    <w:rsid w:val="00E47284"/>
    <w:rsid w:val="00E47899"/>
    <w:rsid w:val="00E54336"/>
    <w:rsid w:val="00E56E68"/>
    <w:rsid w:val="00E57F7C"/>
    <w:rsid w:val="00E6097B"/>
    <w:rsid w:val="00E6413F"/>
    <w:rsid w:val="00E712DB"/>
    <w:rsid w:val="00E84D80"/>
    <w:rsid w:val="00EA01B0"/>
    <w:rsid w:val="00EA7025"/>
    <w:rsid w:val="00EA77F4"/>
    <w:rsid w:val="00EB1C53"/>
    <w:rsid w:val="00EB2531"/>
    <w:rsid w:val="00EC01F2"/>
    <w:rsid w:val="00EC4B00"/>
    <w:rsid w:val="00EC516F"/>
    <w:rsid w:val="00ED2B0B"/>
    <w:rsid w:val="00ED2CCA"/>
    <w:rsid w:val="00ED4ABE"/>
    <w:rsid w:val="00EE2383"/>
    <w:rsid w:val="00EE679D"/>
    <w:rsid w:val="00EF1C87"/>
    <w:rsid w:val="00F00012"/>
    <w:rsid w:val="00F02973"/>
    <w:rsid w:val="00F040D1"/>
    <w:rsid w:val="00F045CA"/>
    <w:rsid w:val="00F100F5"/>
    <w:rsid w:val="00F242F9"/>
    <w:rsid w:val="00F326CD"/>
    <w:rsid w:val="00F37C96"/>
    <w:rsid w:val="00F44853"/>
    <w:rsid w:val="00F53900"/>
    <w:rsid w:val="00F55B76"/>
    <w:rsid w:val="00F57041"/>
    <w:rsid w:val="00F715AC"/>
    <w:rsid w:val="00F77339"/>
    <w:rsid w:val="00F77AA7"/>
    <w:rsid w:val="00F807F4"/>
    <w:rsid w:val="00F931B7"/>
    <w:rsid w:val="00FA3DEC"/>
    <w:rsid w:val="00FB360E"/>
    <w:rsid w:val="00FB4414"/>
    <w:rsid w:val="00FB664E"/>
    <w:rsid w:val="00FC029A"/>
    <w:rsid w:val="00FC2872"/>
    <w:rsid w:val="00FC41CC"/>
    <w:rsid w:val="00FC4F98"/>
    <w:rsid w:val="00FD05AD"/>
    <w:rsid w:val="00FD066C"/>
    <w:rsid w:val="00FD6C6E"/>
    <w:rsid w:val="00FE2D24"/>
    <w:rsid w:val="00FE44C5"/>
    <w:rsid w:val="00FE52B9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C809"/>
  <w15:chartTrackingRefBased/>
  <w15:docId w15:val="{49C03D62-FC2F-4D88-BEB5-72916D79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40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1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r-Cyrl-RS" w:bidi="ar-SA"/>
    </w:rPr>
  </w:style>
  <w:style w:type="character" w:styleId="PlaceholderText">
    <w:name w:val="Placeholder Text"/>
    <w:basedOn w:val="DefaultParagraphFont"/>
    <w:uiPriority w:val="99"/>
    <w:semiHidden/>
    <w:rsid w:val="00A779F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3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ilyDataRS\02_2026-tp_sa&#382;etak-d-vez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ailyDataRS\02_2026-tSR_sa&#382;etak-d-veza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bg2">
                    <a:lumMod val="50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sr-Cyrl-RS" sz="1200" b="0" i="0" baseline="0">
                <a:solidFill>
                  <a:schemeClr val="bg2">
                    <a:lumMod val="50000"/>
                  </a:schemeClr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количина падавина</a:t>
            </a:r>
            <a:r>
              <a:rPr lang="sr-Latn-RS" sz="1200" b="0" i="0" baseline="0">
                <a:solidFill>
                  <a:schemeClr val="bg2">
                    <a:lumMod val="50000"/>
                  </a:schemeClr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 </a:t>
            </a:r>
          </a:p>
          <a:p>
            <a:pPr>
              <a:defRPr sz="1200">
                <a:solidFill>
                  <a:schemeClr val="bg2">
                    <a:lumMod val="50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</a:defRPr>
            </a:pPr>
            <a:r>
              <a:rPr lang="sr-Cyrl-RS" sz="1200" b="0" i="0" baseline="0">
                <a:solidFill>
                  <a:schemeClr val="bg2">
                    <a:lumMod val="50000"/>
                  </a:schemeClr>
                </a:solidFill>
                <a:effectLst/>
                <a:latin typeface="Cambria" panose="02040503050406030204" pitchFamily="18" charset="0"/>
                <a:ea typeface="Cambria" panose="02040503050406030204" pitchFamily="18" charset="0"/>
              </a:rPr>
              <a:t>фебруар 2026</a:t>
            </a:r>
          </a:p>
        </c:rich>
      </c:tx>
      <c:layout>
        <c:manualLayout>
          <c:xMode val="edge"/>
          <c:yMode val="edge"/>
          <c:x val="0.14549376660858035"/>
          <c:y val="4.86474817203092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bg2">
                  <a:lumMod val="50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9.6062870224629102E-2"/>
          <c:y val="3.9447143575138212E-2"/>
          <c:w val="0.8816980454725426"/>
          <c:h val="0.57213575696654939"/>
        </c:manualLayout>
      </c:layout>
      <c:lineChart>
        <c:grouping val="standard"/>
        <c:varyColors val="0"/>
        <c:ser>
          <c:idx val="0"/>
          <c:order val="0"/>
          <c:tx>
            <c:strRef>
              <c:f>'(01)'!$BA$2</c:f>
              <c:strCache>
                <c:ptCount val="1"/>
                <c:pt idx="0">
                  <c:v>апс. макс </c:v>
                </c:pt>
              </c:strCache>
            </c:strRef>
          </c:tx>
          <c:spPr>
            <a:ln w="19050" cap="rnd">
              <a:solidFill>
                <a:schemeClr val="accent1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'(01)'!$BA$3:$BA$23</c:f>
              <c:numCache>
                <c:formatCode>0</c:formatCode>
                <c:ptCount val="21"/>
                <c:pt idx="0">
                  <c:v>287</c:v>
                </c:pt>
                <c:pt idx="1">
                  <c:v>247.85</c:v>
                </c:pt>
                <c:pt idx="2">
                  <c:v>208.7</c:v>
                </c:pt>
                <c:pt idx="3">
                  <c:v>209.5</c:v>
                </c:pt>
                <c:pt idx="4">
                  <c:v>174</c:v>
                </c:pt>
                <c:pt idx="5">
                  <c:v>186.6</c:v>
                </c:pt>
                <c:pt idx="6">
                  <c:v>194.6</c:v>
                </c:pt>
                <c:pt idx="7">
                  <c:v>180.2</c:v>
                </c:pt>
                <c:pt idx="8">
                  <c:v>129</c:v>
                </c:pt>
                <c:pt idx="9">
                  <c:v>130.19999999999999</c:v>
                </c:pt>
                <c:pt idx="10">
                  <c:v>128</c:v>
                </c:pt>
                <c:pt idx="11">
                  <c:v>154.69999999999999</c:v>
                </c:pt>
                <c:pt idx="12">
                  <c:v>147</c:v>
                </c:pt>
                <c:pt idx="13">
                  <c:v>188.4</c:v>
                </c:pt>
                <c:pt idx="14">
                  <c:v>123</c:v>
                </c:pt>
                <c:pt idx="15">
                  <c:v>170.79999999999998</c:v>
                </c:pt>
                <c:pt idx="16">
                  <c:v>375.3</c:v>
                </c:pt>
                <c:pt idx="17">
                  <c:v>485.33000000000004</c:v>
                </c:pt>
                <c:pt idx="18">
                  <c:v>477.5</c:v>
                </c:pt>
                <c:pt idx="19">
                  <c:v>425.6</c:v>
                </c:pt>
                <c:pt idx="20">
                  <c:v>216.64499999999998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AC-4856-B373-9ED6C0035318}"/>
            </c:ext>
          </c:extLst>
        </c:ser>
        <c:ser>
          <c:idx val="1"/>
          <c:order val="1"/>
          <c:tx>
            <c:strRef>
              <c:f>'(01)'!$BC$2</c:f>
              <c:strCache>
                <c:ptCount val="1"/>
                <c:pt idx="0">
                  <c:v>апс. мин</c:v>
                </c:pt>
              </c:strCache>
            </c:strRef>
          </c:tx>
          <c:spPr>
            <a:ln w="19050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'(01)'!$BC$3:$BC$23</c:f>
              <c:numCache>
                <c:formatCode>0</c:formatCode>
                <c:ptCount val="21"/>
                <c:pt idx="0">
                  <c:v>6.3</c:v>
                </c:pt>
                <c:pt idx="1">
                  <c:v>6.9</c:v>
                </c:pt>
                <c:pt idx="2">
                  <c:v>0</c:v>
                </c:pt>
                <c:pt idx="3">
                  <c:v>11.799999999999999</c:v>
                </c:pt>
                <c:pt idx="4">
                  <c:v>9.4</c:v>
                </c:pt>
                <c:pt idx="5">
                  <c:v>6.3</c:v>
                </c:pt>
                <c:pt idx="6">
                  <c:v>7.5</c:v>
                </c:pt>
                <c:pt idx="7">
                  <c:v>0</c:v>
                </c:pt>
                <c:pt idx="8">
                  <c:v>10.3</c:v>
                </c:pt>
                <c:pt idx="9">
                  <c:v>6</c:v>
                </c:pt>
                <c:pt idx="10">
                  <c:v>10.26</c:v>
                </c:pt>
                <c:pt idx="11">
                  <c:v>6.8</c:v>
                </c:pt>
                <c:pt idx="12">
                  <c:v>21</c:v>
                </c:pt>
                <c:pt idx="13">
                  <c:v>7</c:v>
                </c:pt>
                <c:pt idx="14">
                  <c:v>8.4</c:v>
                </c:pt>
                <c:pt idx="15">
                  <c:v>8.8000000000000007</c:v>
                </c:pt>
                <c:pt idx="16">
                  <c:v>12.6</c:v>
                </c:pt>
                <c:pt idx="17">
                  <c:v>9.3300000000000018</c:v>
                </c:pt>
                <c:pt idx="18">
                  <c:v>1.4</c:v>
                </c:pt>
                <c:pt idx="19">
                  <c:v>12.6</c:v>
                </c:pt>
                <c:pt idx="20">
                  <c:v>21.553571428571427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AC-4856-B373-9ED6C0035318}"/>
            </c:ext>
          </c:extLst>
        </c:ser>
        <c:ser>
          <c:idx val="2"/>
          <c:order val="2"/>
          <c:tx>
            <c:strRef>
              <c:f>'(01)'!$BE$2</c:f>
              <c:strCache>
                <c:ptCount val="1"/>
                <c:pt idx="0">
                  <c:v>фебруар  2026</c:v>
                </c:pt>
              </c:strCache>
            </c:strRef>
          </c:tx>
          <c:spPr>
            <a:ln w="3492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'(01)'!$BE$3:$BE$23</c:f>
              <c:numCache>
                <c:formatCode>0</c:formatCode>
                <c:ptCount val="21"/>
                <c:pt idx="0">
                  <c:v>67.8</c:v>
                </c:pt>
                <c:pt idx="1">
                  <c:v>71.099999999999994</c:v>
                </c:pt>
                <c:pt idx="2">
                  <c:v>65.400000000000006</c:v>
                </c:pt>
                <c:pt idx="3">
                  <c:v>66.400000000000006</c:v>
                </c:pt>
                <c:pt idx="4">
                  <c:v>73.599999999999994</c:v>
                </c:pt>
                <c:pt idx="5">
                  <c:v>68.7</c:v>
                </c:pt>
                <c:pt idx="6">
                  <c:v>60.9</c:v>
                </c:pt>
                <c:pt idx="7">
                  <c:v>26.9</c:v>
                </c:pt>
                <c:pt idx="8">
                  <c:v>45.9</c:v>
                </c:pt>
                <c:pt idx="9">
                  <c:v>47.7</c:v>
                </c:pt>
                <c:pt idx="10">
                  <c:v>103</c:v>
                </c:pt>
                <c:pt idx="11">
                  <c:v>91.8</c:v>
                </c:pt>
                <c:pt idx="12">
                  <c:v>133</c:v>
                </c:pt>
                <c:pt idx="13">
                  <c:v>93.6</c:v>
                </c:pt>
                <c:pt idx="14">
                  <c:v>92.2</c:v>
                </c:pt>
                <c:pt idx="15">
                  <c:v>83.9</c:v>
                </c:pt>
                <c:pt idx="16">
                  <c:v>225</c:v>
                </c:pt>
                <c:pt idx="17">
                  <c:v>142</c:v>
                </c:pt>
                <c:pt idx="18">
                  <c:v>229</c:v>
                </c:pt>
                <c:pt idx="19">
                  <c:v>191</c:v>
                </c:pt>
                <c:pt idx="20">
                  <c:v>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AC-4856-B373-9ED6C0035318}"/>
            </c:ext>
          </c:extLst>
        </c:ser>
        <c:ser>
          <c:idx val="3"/>
          <c:order val="3"/>
          <c:tx>
            <c:strRef>
              <c:f>'(01)'!$BF$2</c:f>
              <c:strCache>
                <c:ptCount val="1"/>
                <c:pt idx="0">
                  <c:v>просјек 1950-2025</c:v>
                </c:pt>
              </c:strCache>
            </c:strRef>
          </c:tx>
          <c:spPr>
            <a:ln w="85725" cap="rnd">
              <a:solidFill>
                <a:schemeClr val="accent4">
                  <a:alpha val="32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'(01)'!$AZ$3:$AZ$23</c:f>
              <c:strCache>
                <c:ptCount val="21"/>
                <c:pt idx="0">
                  <c:v> ДРИНИЋ</c:v>
                </c:pt>
                <c:pt idx="1">
                  <c:v>РИБНИК</c:v>
                </c:pt>
                <c:pt idx="2">
                  <c:v>ШИПОВО</c:v>
                </c:pt>
                <c:pt idx="3">
                  <c:v> МРКОЊИЋ ГРАД</c:v>
                </c:pt>
                <c:pt idx="4">
                  <c:v> ПРИЈЕДОР</c:v>
                </c:pt>
                <c:pt idx="5">
                  <c:v>НОВИГРАД</c:v>
                </c:pt>
                <c:pt idx="6">
                  <c:v>БАЊАЛУКА</c:v>
                </c:pt>
                <c:pt idx="7">
                  <c:v>СРБАЦ</c:v>
                </c:pt>
                <c:pt idx="8">
                  <c:v>ДОБОЈ</c:v>
                </c:pt>
                <c:pt idx="9">
                  <c:v>БИЈЕЉИНА</c:v>
                </c:pt>
                <c:pt idx="10">
                  <c:v>ЗВОРНИК</c:v>
                </c:pt>
                <c:pt idx="11">
                  <c:v> СОКОЛАЦ</c:v>
                </c:pt>
                <c:pt idx="12">
                  <c:v>ХАНПИЈЕСАК</c:v>
                </c:pt>
                <c:pt idx="13">
                  <c:v>ФОЧА</c:v>
                </c:pt>
                <c:pt idx="14">
                  <c:v>РУДО</c:v>
                </c:pt>
                <c:pt idx="15">
                  <c:v>ВИШЕГРАД</c:v>
                </c:pt>
                <c:pt idx="16">
                  <c:v> ЧЕМЕРНО</c:v>
                </c:pt>
                <c:pt idx="17">
                  <c:v>ГАЦКО</c:v>
                </c:pt>
                <c:pt idx="18">
                  <c:v> ТРЕБИЊЕ</c:v>
                </c:pt>
                <c:pt idx="19">
                  <c:v> БИЛЕЋА</c:v>
                </c:pt>
                <c:pt idx="20">
                  <c:v>СРПСКА</c:v>
                </c:pt>
              </c:strCache>
            </c:strRef>
          </c:cat>
          <c:val>
            <c:numRef>
              <c:f>'(01)'!$BF$3:$BF$23</c:f>
              <c:numCache>
                <c:formatCode>0</c:formatCode>
                <c:ptCount val="21"/>
                <c:pt idx="0">
                  <c:v>91.512153846153851</c:v>
                </c:pt>
                <c:pt idx="1">
                  <c:v>76.439692307692326</c:v>
                </c:pt>
                <c:pt idx="2">
                  <c:v>65.565283888313417</c:v>
                </c:pt>
                <c:pt idx="3">
                  <c:v>69.849230769230786</c:v>
                </c:pt>
                <c:pt idx="4">
                  <c:v>62.917280701754393</c:v>
                </c:pt>
                <c:pt idx="5">
                  <c:v>66.406615384615407</c:v>
                </c:pt>
                <c:pt idx="6">
                  <c:v>65.763947368421043</c:v>
                </c:pt>
                <c:pt idx="7">
                  <c:v>44.741825406068031</c:v>
                </c:pt>
                <c:pt idx="8">
                  <c:v>58.046568287037047</c:v>
                </c:pt>
                <c:pt idx="9">
                  <c:v>47.104848967944221</c:v>
                </c:pt>
                <c:pt idx="10">
                  <c:v>51.95078947368421</c:v>
                </c:pt>
                <c:pt idx="11">
                  <c:v>51.629729729729718</c:v>
                </c:pt>
                <c:pt idx="12">
                  <c:v>69.859605263157889</c:v>
                </c:pt>
                <c:pt idx="13">
                  <c:v>66.504556178745773</c:v>
                </c:pt>
                <c:pt idx="14">
                  <c:v>59.801052631578948</c:v>
                </c:pt>
                <c:pt idx="15">
                  <c:v>56.952153846153877</c:v>
                </c:pt>
                <c:pt idx="16">
                  <c:v>150.83325644504751</c:v>
                </c:pt>
                <c:pt idx="17">
                  <c:v>153.45147058823528</c:v>
                </c:pt>
                <c:pt idx="18">
                  <c:v>163.86866666666663</c:v>
                </c:pt>
                <c:pt idx="19">
                  <c:v>150.90763157894744</c:v>
                </c:pt>
                <c:pt idx="20">
                  <c:v>89.733636592834245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0AC-4856-B373-9ED6C00353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3862200"/>
        <c:axId val="583863840"/>
      </c:lineChart>
      <c:catAx>
        <c:axId val="5838622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863840"/>
        <c:crosses val="autoZero"/>
        <c:auto val="1"/>
        <c:lblAlgn val="ctr"/>
        <c:lblOffset val="100"/>
        <c:noMultiLvlLbl val="0"/>
      </c:catAx>
      <c:valAx>
        <c:axId val="583863840"/>
        <c:scaling>
          <c:orientation val="minMax"/>
          <c:max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[mm]</a:t>
                </a:r>
              </a:p>
            </c:rich>
          </c:tx>
          <c:layout>
            <c:manualLayout>
              <c:xMode val="edge"/>
              <c:yMode val="edge"/>
              <c:x val="1.097452967895284E-2"/>
              <c:y val="0.3734305063418482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862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73543473887861"/>
          <c:y val="0.79837699083843872"/>
          <c:w val="0.65766651599639769"/>
          <c:h val="0.169346453152384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478204382423606E-2"/>
          <c:y val="0.1883535470388476"/>
          <c:w val="0.886774486522518"/>
          <c:h val="0.60035641078006463"/>
        </c:manualLayout>
      </c:layout>
      <c:lineChart>
        <c:grouping val="standard"/>
        <c:varyColors val="0"/>
        <c:ser>
          <c:idx val="0"/>
          <c:order val="0"/>
          <c:tx>
            <c:strRef>
              <c:f>'01'!$B$1</c:f>
              <c:strCache>
                <c:ptCount val="1"/>
                <c:pt idx="0">
                  <c:v>фебруар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  <a:alpha val="52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50000"/>
                </a:schemeClr>
              </a:solidFill>
              <a:ln w="9525">
                <a:noFill/>
              </a:ln>
              <a:effectLst/>
            </c:spPr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'01'!$E$48:$E$78</c:f>
              <c:numCache>
                <c:formatCode>#,#00</c:formatCode>
                <c:ptCount val="31"/>
                <c:pt idx="0">
                  <c:v>-2.0954372736176321</c:v>
                </c:pt>
                <c:pt idx="1">
                  <c:v>1.5554032747615092</c:v>
                </c:pt>
                <c:pt idx="2">
                  <c:v>2.8076697582779926</c:v>
                </c:pt>
                <c:pt idx="3">
                  <c:v>-1.314651662433483</c:v>
                </c:pt>
                <c:pt idx="4">
                  <c:v>0.72766494875025822</c:v>
                </c:pt>
                <c:pt idx="5">
                  <c:v>1.7435421668864981</c:v>
                </c:pt>
                <c:pt idx="6">
                  <c:v>3.7488993097436403</c:v>
                </c:pt>
                <c:pt idx="7">
                  <c:v>-4.1015127729284782</c:v>
                </c:pt>
                <c:pt idx="8">
                  <c:v>0.61290772353237566</c:v>
                </c:pt>
                <c:pt idx="9">
                  <c:v>-3.8256485588045197</c:v>
                </c:pt>
                <c:pt idx="10">
                  <c:v>-0.60751668281269788</c:v>
                </c:pt>
                <c:pt idx="11">
                  <c:v>3.7760799931656948</c:v>
                </c:pt>
                <c:pt idx="12">
                  <c:v>2.0376184547041563</c:v>
                </c:pt>
                <c:pt idx="13">
                  <c:v>-0.17776616068045969</c:v>
                </c:pt>
                <c:pt idx="14">
                  <c:v>0.39146460855030929</c:v>
                </c:pt>
                <c:pt idx="15">
                  <c:v>-0.27776616068045967</c:v>
                </c:pt>
                <c:pt idx="16">
                  <c:v>-5.000843083757383</c:v>
                </c:pt>
                <c:pt idx="17">
                  <c:v>0.99256350964921047</c:v>
                </c:pt>
                <c:pt idx="18">
                  <c:v>4.7766294437041559</c:v>
                </c:pt>
                <c:pt idx="19">
                  <c:v>0.48404702616569373</c:v>
                </c:pt>
                <c:pt idx="20">
                  <c:v>5.1641436536272316</c:v>
                </c:pt>
                <c:pt idx="21">
                  <c:v>2.922783289890968</c:v>
                </c:pt>
                <c:pt idx="22">
                  <c:v>-0.4969969299112289</c:v>
                </c:pt>
                <c:pt idx="23">
                  <c:v>1.8606953777810786</c:v>
                </c:pt>
                <c:pt idx="24">
                  <c:v>3.511464608550309</c:v>
                </c:pt>
                <c:pt idx="25">
                  <c:v>3.1899261470118487</c:v>
                </c:pt>
                <c:pt idx="26">
                  <c:v>2.568387685473386</c:v>
                </c:pt>
                <c:pt idx="27">
                  <c:v>1.1137723008580016</c:v>
                </c:pt>
                <c:pt idx="28">
                  <c:v>6.0337723008580024</c:v>
                </c:pt>
                <c:pt idx="29">
                  <c:v>1.0422338393195401</c:v>
                </c:pt>
                <c:pt idx="30">
                  <c:v>3.965310762396463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14-47F0-AD1C-91114F367CD6}"/>
            </c:ext>
          </c:extLst>
        </c:ser>
        <c:ser>
          <c:idx val="1"/>
          <c:order val="1"/>
          <c:tx>
            <c:strRef>
              <c:f>'01'!$F$1</c:f>
              <c:strCache>
                <c:ptCount val="1"/>
                <c:pt idx="0">
                  <c:v>просјечно нег.одступање</c:v>
                </c:pt>
              </c:strCache>
            </c:strRef>
          </c:tx>
          <c:spPr>
            <a:ln w="28575" cap="rnd">
              <a:solidFill>
                <a:srgbClr val="00B0F0">
                  <a:alpha val="36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'01'!$F$47:$F$77</c:f>
              <c:numCache>
                <c:formatCode>#,#00</c:formatCode>
                <c:ptCount val="31"/>
                <c:pt idx="0">
                  <c:v>-2.4430536191237153</c:v>
                </c:pt>
                <c:pt idx="1">
                  <c:v>-2.4430536191237153</c:v>
                </c:pt>
                <c:pt idx="2">
                  <c:v>-2.4430536191237153</c:v>
                </c:pt>
                <c:pt idx="3">
                  <c:v>-2.4430536191237153</c:v>
                </c:pt>
                <c:pt idx="4">
                  <c:v>-2.4430536191237153</c:v>
                </c:pt>
                <c:pt idx="5">
                  <c:v>-2.4430536191237153</c:v>
                </c:pt>
                <c:pt idx="6">
                  <c:v>-2.4430536191237153</c:v>
                </c:pt>
                <c:pt idx="7">
                  <c:v>-2.4430536191237153</c:v>
                </c:pt>
                <c:pt idx="8">
                  <c:v>-2.4430536191237153</c:v>
                </c:pt>
                <c:pt idx="9">
                  <c:v>-2.4430536191237153</c:v>
                </c:pt>
                <c:pt idx="10">
                  <c:v>-2.4430536191237153</c:v>
                </c:pt>
                <c:pt idx="11">
                  <c:v>-2.4430536191237153</c:v>
                </c:pt>
                <c:pt idx="12">
                  <c:v>-2.4430536191237153</c:v>
                </c:pt>
                <c:pt idx="13">
                  <c:v>-2.4430536191237153</c:v>
                </c:pt>
                <c:pt idx="14">
                  <c:v>-2.4430536191237153</c:v>
                </c:pt>
                <c:pt idx="15">
                  <c:v>-2.4430536191237153</c:v>
                </c:pt>
                <c:pt idx="16">
                  <c:v>-2.4430536191237153</c:v>
                </c:pt>
                <c:pt idx="17">
                  <c:v>-2.4430536191237153</c:v>
                </c:pt>
                <c:pt idx="18">
                  <c:v>-2.4430536191237153</c:v>
                </c:pt>
                <c:pt idx="19">
                  <c:v>-2.4430536191237153</c:v>
                </c:pt>
                <c:pt idx="20">
                  <c:v>-2.4430536191237153</c:v>
                </c:pt>
                <c:pt idx="21">
                  <c:v>-2.4430536191237153</c:v>
                </c:pt>
                <c:pt idx="22">
                  <c:v>-2.4430536191237153</c:v>
                </c:pt>
                <c:pt idx="23">
                  <c:v>-2.4430536191237153</c:v>
                </c:pt>
                <c:pt idx="24">
                  <c:v>-2.4430536191237153</c:v>
                </c:pt>
                <c:pt idx="25">
                  <c:v>-2.4430536191237153</c:v>
                </c:pt>
                <c:pt idx="26">
                  <c:v>-2.4430536191237153</c:v>
                </c:pt>
                <c:pt idx="27">
                  <c:v>-2.4430536191237153</c:v>
                </c:pt>
                <c:pt idx="28">
                  <c:v>-2.4430536191237153</c:v>
                </c:pt>
                <c:pt idx="29">
                  <c:v>-2.4430536191237153</c:v>
                </c:pt>
                <c:pt idx="30">
                  <c:v>-2.4430536191237153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14-47F0-AD1C-91114F367CD6}"/>
            </c:ext>
          </c:extLst>
        </c:ser>
        <c:ser>
          <c:idx val="2"/>
          <c:order val="2"/>
          <c:tx>
            <c:strRef>
              <c:f>'01'!$G$1</c:f>
              <c:strCache>
                <c:ptCount val="1"/>
                <c:pt idx="0">
                  <c:v>просјечно поз. одступање</c:v>
                </c:pt>
              </c:strCache>
            </c:strRef>
          </c:tx>
          <c:spPr>
            <a:ln w="28575" cap="rnd">
              <a:solidFill>
                <a:schemeClr val="accent4">
                  <a:lumMod val="50000"/>
                  <a:alpha val="59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'01'!$A$48:$A$78</c:f>
              <c:numCache>
                <c:formatCode>General</c:formatCode>
                <c:ptCount val="31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  <c:pt idx="25">
                  <c:v>2021</c:v>
                </c:pt>
                <c:pt idx="26">
                  <c:v>2022</c:v>
                </c:pt>
                <c:pt idx="27">
                  <c:v>2023</c:v>
                </c:pt>
                <c:pt idx="28">
                  <c:v>2024</c:v>
                </c:pt>
                <c:pt idx="29">
                  <c:v>2025</c:v>
                </c:pt>
                <c:pt idx="30">
                  <c:v>2026</c:v>
                </c:pt>
              </c:numCache>
            </c:numRef>
          </c:cat>
          <c:val>
            <c:numRef>
              <c:f>'01'!$G$47:$G$78</c:f>
              <c:numCache>
                <c:formatCode>#,#00</c:formatCode>
                <c:ptCount val="32"/>
                <c:pt idx="0">
                  <c:v>1.5452719950655005</c:v>
                </c:pt>
                <c:pt idx="1">
                  <c:v>1.5452719950655005</c:v>
                </c:pt>
                <c:pt idx="2">
                  <c:v>1.5452719950655005</c:v>
                </c:pt>
                <c:pt idx="3">
                  <c:v>1.5452719950655005</c:v>
                </c:pt>
                <c:pt idx="4">
                  <c:v>1.5452719950655005</c:v>
                </c:pt>
                <c:pt idx="5">
                  <c:v>1.5452719950655005</c:v>
                </c:pt>
                <c:pt idx="6">
                  <c:v>1.5452719950655005</c:v>
                </c:pt>
                <c:pt idx="7">
                  <c:v>1.5452719950655005</c:v>
                </c:pt>
                <c:pt idx="8">
                  <c:v>1.5452719950655005</c:v>
                </c:pt>
                <c:pt idx="9">
                  <c:v>1.5452719950655005</c:v>
                </c:pt>
                <c:pt idx="10">
                  <c:v>1.5452719950655005</c:v>
                </c:pt>
                <c:pt idx="11">
                  <c:v>1.5452719950655005</c:v>
                </c:pt>
                <c:pt idx="12">
                  <c:v>1.5452719950655005</c:v>
                </c:pt>
                <c:pt idx="13">
                  <c:v>1.5452719950655005</c:v>
                </c:pt>
                <c:pt idx="14">
                  <c:v>1.5452719950655005</c:v>
                </c:pt>
                <c:pt idx="15">
                  <c:v>1.5452719950655005</c:v>
                </c:pt>
                <c:pt idx="16">
                  <c:v>1.5452719950655005</c:v>
                </c:pt>
                <c:pt idx="17">
                  <c:v>1.5452719950655005</c:v>
                </c:pt>
                <c:pt idx="18">
                  <c:v>1.5452719950655005</c:v>
                </c:pt>
                <c:pt idx="19">
                  <c:v>1.5452719950655005</c:v>
                </c:pt>
                <c:pt idx="20">
                  <c:v>1.5452719950655005</c:v>
                </c:pt>
                <c:pt idx="21">
                  <c:v>1.5452719950655005</c:v>
                </c:pt>
                <c:pt idx="22">
                  <c:v>1.5452719950655005</c:v>
                </c:pt>
                <c:pt idx="23">
                  <c:v>1.5452719950655005</c:v>
                </c:pt>
                <c:pt idx="24">
                  <c:v>1.5452719950655005</c:v>
                </c:pt>
                <c:pt idx="25">
                  <c:v>1.5452719950655005</c:v>
                </c:pt>
                <c:pt idx="26">
                  <c:v>1.5452719950655005</c:v>
                </c:pt>
                <c:pt idx="27">
                  <c:v>1.5452719950655005</c:v>
                </c:pt>
                <c:pt idx="28">
                  <c:v>1.5452719950655005</c:v>
                </c:pt>
                <c:pt idx="29">
                  <c:v>1.5452719950655005</c:v>
                </c:pt>
                <c:pt idx="30">
                  <c:v>1.5452719950655005</c:v>
                </c:pt>
                <c:pt idx="31">
                  <c:v>1.5452719950655005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114-47F0-AD1C-91114F367C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2264744"/>
        <c:axId val="612261464"/>
      </c:lineChart>
      <c:dateAx>
        <c:axId val="6122647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Cyrl-RS"/>
                  <a:t>године</a:t>
                </a:r>
                <a:endParaRPr lang="sr-Latn-RS"/>
              </a:p>
            </c:rich>
          </c:tx>
          <c:layout>
            <c:manualLayout>
              <c:xMode val="edge"/>
              <c:yMode val="edge"/>
              <c:x val="0.92176666418343767"/>
              <c:y val="0.856634697913945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1464"/>
        <c:crosses val="autoZero"/>
        <c:auto val="0"/>
        <c:lblOffset val="100"/>
        <c:baseTimeUnit val="days"/>
        <c:majorUnit val="3"/>
        <c:majorTimeUnit val="days"/>
      </c:dateAx>
      <c:valAx>
        <c:axId val="612261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sr-Latn-RS"/>
                  <a:t>[℃]</a:t>
                </a:r>
              </a:p>
            </c:rich>
          </c:tx>
          <c:layout>
            <c:manualLayout>
              <c:xMode val="edge"/>
              <c:yMode val="edge"/>
              <c:x val="1.3168476723492783E-2"/>
              <c:y val="0.465686789151356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#,#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26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442952964212808"/>
          <c:y val="0.8914136642010656"/>
          <c:w val="0.5979485897596134"/>
          <c:h val="8.43439115565099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0.38362</cdr:x>
      <cdr:y>0.00271</cdr:y>
    </cdr:from>
    <cdr:to>
      <cdr:x>0.78081</cdr:x>
      <cdr:y>0.22275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04306" y="7262"/>
          <a:ext cx="3007041" cy="5896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Cyrl-RS" sz="1100"/>
            <a:t>одступање Тср</a:t>
          </a:r>
          <a:r>
            <a:rPr lang="sr-Latn-RS" sz="1100"/>
            <a:t> </a:t>
          </a:r>
          <a:r>
            <a:rPr lang="sr-Cyrl-RS" sz="1100"/>
            <a:t>за фебруар</a:t>
          </a:r>
        </a:p>
        <a:p xmlns:a="http://schemas.openxmlformats.org/drawingml/2006/main">
          <a:r>
            <a:rPr lang="sr-Cyrl-RS" sz="1100"/>
            <a:t>           (реф1981-2010)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B4598-E710-4DD0-8EB5-29723E61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Нада Рудаң(𝓝𝓪𝓭𝓪  𝓡𝓾𝓭𝓪𝓝)</dc:creator>
  <cp:keywords/>
  <dc:description/>
  <cp:lastModifiedBy>Рудан Нада</cp:lastModifiedBy>
  <cp:revision>14</cp:revision>
  <cp:lastPrinted>2024-06-24T10:56:00Z</cp:lastPrinted>
  <dcterms:created xsi:type="dcterms:W3CDTF">2026-03-23T08:53:00Z</dcterms:created>
  <dcterms:modified xsi:type="dcterms:W3CDTF">2026-04-03T07:21:00Z</dcterms:modified>
</cp:coreProperties>
</file>